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5" w:rsidRDefault="000552A5" w:rsidP="000552A5">
      <w:pPr>
        <w:autoSpaceDE w:val="0"/>
        <w:autoSpaceDN w:val="0"/>
        <w:spacing w:beforeLines="50" w:afterLines="50"/>
        <w:jc w:val="center"/>
        <w:rPr>
          <w:rFonts w:ascii="仿宋_GB2312" w:eastAsia="仿宋_GB2312" w:cs="仿宋_GB2312" w:hint="eastAsia"/>
          <w:bCs/>
          <w:color w:val="FF0000"/>
          <w:sz w:val="52"/>
          <w:szCs w:val="52"/>
          <w:lang w:val="zh-CN"/>
        </w:rPr>
      </w:pPr>
      <w:r w:rsidRPr="00B27211">
        <w:rPr>
          <w:rFonts w:ascii="仿宋_GB2312" w:eastAsia="仿宋_GB2312" w:cs="仿宋_GB2312" w:hint="eastAsia"/>
          <w:bCs/>
          <w:color w:val="FF0000"/>
          <w:sz w:val="52"/>
          <w:szCs w:val="52"/>
          <w:lang w:val="zh-CN"/>
        </w:rPr>
        <w:t>中共福建工程学院数理系总支部委员会</w:t>
      </w:r>
    </w:p>
    <w:p w:rsidR="000552A5" w:rsidRDefault="000552A5" w:rsidP="000552A5">
      <w:pPr>
        <w:autoSpaceDE w:val="0"/>
        <w:autoSpaceDN w:val="0"/>
        <w:spacing w:beforeLines="100" w:line="240" w:lineRule="exact"/>
        <w:jc w:val="center"/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</w:pP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闽工院数党[201</w:t>
      </w:r>
      <w:r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2</w:t>
      </w: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]</w:t>
      </w:r>
      <w:r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1</w:t>
      </w:r>
      <w:r w:rsidR="00173131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8</w:t>
      </w:r>
      <w:r w:rsidRPr="00D91363">
        <w:rPr>
          <w:rFonts w:ascii="楷体_GB2312" w:eastAsia="楷体_GB2312" w:cs="仿宋_GB2312" w:hint="eastAsia"/>
          <w:bCs/>
          <w:color w:val="000000"/>
          <w:sz w:val="28"/>
          <w:szCs w:val="28"/>
          <w:lang w:val="zh-CN"/>
        </w:rPr>
        <w:t>号</w:t>
      </w:r>
    </w:p>
    <w:p w:rsidR="00535C7B" w:rsidRDefault="000552A5" w:rsidP="00535C7B">
      <w:pPr>
        <w:autoSpaceDE w:val="0"/>
        <w:autoSpaceDN w:val="0"/>
        <w:spacing w:beforeLines="100" w:line="240" w:lineRule="exact"/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</w:pPr>
      <w:r>
        <w:rPr>
          <w:rFonts w:ascii="楷体" w:eastAsia="楷体" w:hAnsi="楷体" w:cs="宋体" w:hint="eastAsia"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8pt;margin-top:11.75pt;width:452.25pt;height:0;z-index:251658240" o:connectortype="straight" strokecolor="red" strokeweight="1.5pt"/>
        </w:pict>
      </w:r>
    </w:p>
    <w:p w:rsidR="00535C7B" w:rsidRPr="00535C7B" w:rsidRDefault="00535C7B" w:rsidP="00535C7B">
      <w:pPr>
        <w:autoSpaceDE w:val="0"/>
        <w:autoSpaceDN w:val="0"/>
        <w:spacing w:beforeLines="100" w:line="240" w:lineRule="exact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535C7B"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  <w:t>关于201</w:t>
      </w:r>
      <w:r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  <w:t>2</w:t>
      </w:r>
      <w:r w:rsidRPr="00535C7B">
        <w:rPr>
          <w:rFonts w:ascii="仿宋" w:eastAsia="仿宋" w:hAnsi="仿宋" w:cs="宋体" w:hint="eastAsia"/>
          <w:b/>
          <w:color w:val="000000"/>
          <w:w w:val="92"/>
          <w:sz w:val="32"/>
          <w:szCs w:val="32"/>
        </w:rPr>
        <w:t>年度处级党员领导干部民主生活会有关问题的整改措施报告</w:t>
      </w:r>
    </w:p>
    <w:p w:rsidR="00535C7B" w:rsidRPr="00535C7B" w:rsidRDefault="00535C7B" w:rsidP="00535C7B">
      <w:pPr>
        <w:spacing w:after="0" w:line="440" w:lineRule="exact"/>
        <w:ind w:firstLine="601"/>
        <w:rPr>
          <w:rFonts w:ascii="仿宋" w:eastAsia="仿宋" w:hAnsi="仿宋" w:cs="Times New Roman" w:hint="eastAsia"/>
          <w:sz w:val="28"/>
          <w:szCs w:val="28"/>
        </w:rPr>
      </w:pPr>
      <w:r w:rsidRPr="00535C7B">
        <w:rPr>
          <w:rFonts w:ascii="仿宋" w:eastAsia="仿宋" w:hAnsi="仿宋" w:cs="Times New Roman" w:hint="eastAsia"/>
          <w:sz w:val="28"/>
          <w:szCs w:val="28"/>
        </w:rPr>
        <w:t>按照校党委总体工作部署与系党总支安排，我系处级党员领导干部于12月</w:t>
      </w:r>
      <w:r w:rsidRPr="00535C7B">
        <w:rPr>
          <w:rFonts w:ascii="仿宋" w:eastAsia="仿宋" w:hAnsi="仿宋" w:hint="eastAsia"/>
          <w:sz w:val="28"/>
          <w:szCs w:val="28"/>
        </w:rPr>
        <w:t>7</w:t>
      </w:r>
      <w:r w:rsidRPr="00535C7B">
        <w:rPr>
          <w:rFonts w:ascii="仿宋" w:eastAsia="仿宋" w:hAnsi="仿宋" w:cs="Times New Roman" w:hint="eastAsia"/>
          <w:sz w:val="28"/>
          <w:szCs w:val="28"/>
        </w:rPr>
        <w:t>日</w:t>
      </w:r>
      <w:r w:rsidRPr="00535C7B">
        <w:rPr>
          <w:rFonts w:ascii="仿宋" w:eastAsia="仿宋" w:hAnsi="仿宋" w:hint="eastAsia"/>
          <w:sz w:val="28"/>
          <w:szCs w:val="28"/>
        </w:rPr>
        <w:t>下</w:t>
      </w:r>
      <w:r w:rsidRPr="00535C7B">
        <w:rPr>
          <w:rFonts w:ascii="仿宋" w:eastAsia="仿宋" w:hAnsi="仿宋" w:cs="Times New Roman" w:hint="eastAsia"/>
          <w:sz w:val="28"/>
          <w:szCs w:val="28"/>
        </w:rPr>
        <w:t>午顺利召开民主生活会。经会前广泛征求意见与会上处级党员领导干部进行批评与自我批评，及时发现了班子集体和领导成员存在的一些问题与不足。针对存在的问题和不足，</w:t>
      </w:r>
      <w:r w:rsidRPr="00535C7B">
        <w:rPr>
          <w:rFonts w:ascii="仿宋" w:eastAsia="仿宋" w:hAnsi="仿宋" w:hint="eastAsia"/>
          <w:sz w:val="28"/>
          <w:szCs w:val="28"/>
        </w:rPr>
        <w:t>经</w:t>
      </w:r>
      <w:r w:rsidRPr="00535C7B">
        <w:rPr>
          <w:rFonts w:ascii="仿宋" w:eastAsia="仿宋" w:hAnsi="仿宋" w:cs="Times New Roman" w:hint="eastAsia"/>
          <w:sz w:val="28"/>
          <w:szCs w:val="28"/>
        </w:rPr>
        <w:t>系党政</w:t>
      </w:r>
      <w:r w:rsidRPr="00535C7B">
        <w:rPr>
          <w:rFonts w:ascii="仿宋" w:eastAsia="仿宋" w:hAnsi="仿宋" w:hint="eastAsia"/>
          <w:sz w:val="28"/>
          <w:szCs w:val="28"/>
        </w:rPr>
        <w:t>联席会议</w:t>
      </w:r>
      <w:r w:rsidRPr="00535C7B">
        <w:rPr>
          <w:rFonts w:ascii="仿宋" w:eastAsia="仿宋" w:hAnsi="仿宋" w:cs="Times New Roman" w:hint="eastAsia"/>
          <w:sz w:val="28"/>
          <w:szCs w:val="28"/>
        </w:rPr>
        <w:t>认真分析讨论，提出切实可行的整改措施。现具体报告如下：</w:t>
      </w:r>
    </w:p>
    <w:p w:rsidR="006A0D1C" w:rsidRPr="00535C7B" w:rsidRDefault="006A0D1C" w:rsidP="00535C7B">
      <w:pPr>
        <w:adjustRightInd/>
        <w:snapToGrid/>
        <w:spacing w:after="0" w:line="440" w:lineRule="exact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一、指导思想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坚持以党的十八大精神为指导，以切实加强领导干部作风建设为重点，本着有利于加强领导班子和党员领导干部建设，有利于发挥党政班子的集体领导作用和党员干部的表率作用，有利于调动各方面的积极因素，推动我系永续发展的原则，认真整改在领导班子和领导干部身上存在的问题，切实解决事关职工切身利益的具体问题。通过整改，进一步增强领导班子的凝聚力和战斗力，为我系的发展奠定坚实的基础。</w:t>
      </w:r>
    </w:p>
    <w:p w:rsidR="006A0D1C" w:rsidRPr="00535C7B" w:rsidRDefault="006A0D1C" w:rsidP="00535C7B">
      <w:pPr>
        <w:adjustRightInd/>
        <w:snapToGrid/>
        <w:spacing w:after="0" w:line="440" w:lineRule="exact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二、主要问题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2012年党员处级领导干部民主生活会提出的需要整改的主要问题，归纳起来主要有四个方面：一是加强我系发展平台建设，进一步扩大对外交流与合作的问题；二是领导班子加强与基层教师联系的问题；三是切实维护广大教职工切身利益的问题；四是进一步提高行政管理工作质量与效能的问题。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存在这些问题的主要原因：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一是班子成员思想解放程度不够</w:t>
      </w:r>
      <w:r w:rsidR="000A3BD5" w:rsidRPr="00535C7B">
        <w:rPr>
          <w:rFonts w:ascii="仿宋" w:eastAsia="仿宋" w:hAnsi="仿宋" w:cs="宋体" w:hint="eastAsia"/>
          <w:color w:val="000000"/>
          <w:sz w:val="28"/>
          <w:szCs w:val="28"/>
        </w:rPr>
        <w:t>，发展思路的前瞻性不够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；二是深入教学、深入基层不够。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有些具体问题的解决，在客观上存在着条件和环境制约问题。我们要采取实事求是的态度，切实可行的措施，认真予以解决。</w:t>
      </w:r>
    </w:p>
    <w:p w:rsidR="00AE2B0F" w:rsidRPr="00535C7B" w:rsidRDefault="006A0D1C" w:rsidP="00535C7B">
      <w:pPr>
        <w:adjustRightInd/>
        <w:snapToGrid/>
        <w:spacing w:after="0" w:line="440" w:lineRule="exact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三、整改措施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Chars="200" w:firstLine="562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（一）</w:t>
      </w:r>
      <w:r w:rsidR="000A3BD5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解放思想，加快我系</w:t>
      </w:r>
      <w:r w:rsidR="002C6B78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专业</w:t>
      </w:r>
      <w:r w:rsidR="000A3BD5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建设</w:t>
      </w:r>
      <w:r w:rsidR="002C6B78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与学科</w:t>
      </w:r>
      <w:r w:rsidR="000A3BD5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发展步伐</w:t>
      </w:r>
      <w:r w:rsidR="00F2511E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。</w:t>
      </w:r>
    </w:p>
    <w:p w:rsidR="007F7C21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整改措施：</w:t>
      </w:r>
    </w:p>
    <w:p w:rsidR="007F7C21" w:rsidRPr="00535C7B" w:rsidRDefault="007F7C21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lastRenderedPageBreak/>
        <w:t>1、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以保障我系教学工作与时俱进，科学发展为目标，不断组织进行社会需求调研，并依据结果调整教学课程与教学内容，改进教学方式方法，强化实践性环节，增加实习实训基地。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 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3350D6" w:rsidRPr="00535C7B" w:rsidRDefault="007F7C21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2、建立课堂教学质量全程控制体系，探索有效形式，培养学生实践能力、创新能力，全面提高人才培养质量。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 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0D67BB" w:rsidRPr="00535C7B" w:rsidRDefault="000D67BB" w:rsidP="00535C7B">
      <w:pPr>
        <w:adjustRightInd/>
        <w:snapToGrid/>
        <w:spacing w:after="0" w:line="440" w:lineRule="exact"/>
        <w:ind w:firstLine="562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3.加大重大赛事活动的参与力度</w:t>
      </w:r>
      <w:r w:rsidR="00D26AF3"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，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组织专门力量，投入专项经费，积极参与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省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级以上重大赛事和活动，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如全国大学生数学建模竞赛、</w:t>
      </w:r>
      <w:r w:rsidR="00D26AF3" w:rsidRPr="00535C7B">
        <w:rPr>
          <w:rFonts w:ascii="仿宋" w:eastAsia="仿宋" w:hAnsi="仿宋"/>
          <w:sz w:val="28"/>
          <w:szCs w:val="28"/>
        </w:rPr>
        <w:t>全国大学生数学竞赛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等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的参赛工作，出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成绩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、出人才，推动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我系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教学质量工程建设。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 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张积林）</w:t>
      </w:r>
    </w:p>
    <w:p w:rsidR="00AE2B0F" w:rsidRPr="00535C7B" w:rsidRDefault="00D26AF3" w:rsidP="00535C7B">
      <w:pPr>
        <w:adjustRightInd/>
        <w:snapToGrid/>
        <w:spacing w:after="0" w:line="440" w:lineRule="exact"/>
        <w:ind w:firstLine="562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4</w:t>
      </w:r>
      <w:r w:rsidR="003350D6"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、</w:t>
      </w:r>
      <w:r w:rsidR="000D67BB"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加大对外合作交流力度，拓展校企合作及政产学合作空间</w:t>
      </w:r>
      <w:r w:rsidR="003350D6"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。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充分利用专业的优势，</w:t>
      </w:r>
      <w:r w:rsidR="000D67BB" w:rsidRPr="00535C7B">
        <w:rPr>
          <w:rFonts w:ascii="仿宋" w:eastAsia="仿宋" w:hAnsi="仿宋" w:cs="宋体" w:hint="eastAsia"/>
          <w:color w:val="000000"/>
          <w:sz w:val="28"/>
          <w:szCs w:val="28"/>
        </w:rPr>
        <w:t>依托校企合作方及政府有关职能部门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，开展多方位、多层次办学，为地方经济</w:t>
      </w:r>
      <w:r w:rsidR="000D67BB" w:rsidRPr="00535C7B">
        <w:rPr>
          <w:rFonts w:ascii="仿宋" w:eastAsia="仿宋" w:hAnsi="仿宋" w:cs="宋体" w:hint="eastAsia"/>
          <w:color w:val="000000"/>
          <w:sz w:val="28"/>
          <w:szCs w:val="28"/>
        </w:rPr>
        <w:t>建设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提供</w:t>
      </w:r>
      <w:r w:rsidR="000D67BB" w:rsidRPr="00535C7B">
        <w:rPr>
          <w:rFonts w:ascii="仿宋" w:eastAsia="仿宋" w:hAnsi="仿宋" w:cs="宋体" w:hint="eastAsia"/>
          <w:color w:val="000000"/>
          <w:sz w:val="28"/>
          <w:szCs w:val="28"/>
        </w:rPr>
        <w:t>智力支持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，促进</w:t>
      </w:r>
      <w:r w:rsidR="000D67BB" w:rsidRPr="00535C7B">
        <w:rPr>
          <w:rFonts w:ascii="仿宋" w:eastAsia="仿宋" w:hAnsi="仿宋" w:cs="宋体" w:hint="eastAsia"/>
          <w:color w:val="000000"/>
          <w:sz w:val="28"/>
          <w:szCs w:val="28"/>
        </w:rPr>
        <w:t>我系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向产学研方向发展</w:t>
      </w:r>
      <w:r w:rsidR="000D67BB" w:rsidRPr="00535C7B">
        <w:rPr>
          <w:rFonts w:ascii="仿宋" w:eastAsia="仿宋" w:hAnsi="仿宋" w:cs="宋体" w:hint="eastAsia"/>
          <w:color w:val="000000"/>
          <w:sz w:val="28"/>
          <w:szCs w:val="28"/>
        </w:rPr>
        <w:t>，提升我系的社会声誉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 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张积林）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2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（二）</w:t>
      </w:r>
      <w:r w:rsidR="00D26AF3" w:rsidRPr="00535C7B">
        <w:rPr>
          <w:rFonts w:ascii="仿宋" w:eastAsia="仿宋" w:hAnsi="仿宋" w:cs="宋体" w:hint="eastAsia"/>
          <w:b/>
          <w:color w:val="000000"/>
          <w:sz w:val="28"/>
          <w:szCs w:val="28"/>
        </w:rPr>
        <w:t>建立联系群众的长效机制</w:t>
      </w:r>
      <w:r w:rsidR="00F2511E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，畅通信息渠道。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整改措施：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1、</w:t>
      </w:r>
      <w:r w:rsidR="00D26AF3" w:rsidRPr="00535C7B">
        <w:rPr>
          <w:rFonts w:ascii="仿宋" w:eastAsia="仿宋" w:hAnsi="仿宋" w:cs="宋体" w:hint="eastAsia"/>
          <w:bCs/>
          <w:color w:val="333333"/>
          <w:sz w:val="28"/>
          <w:szCs w:val="28"/>
        </w:rPr>
        <w:t>进一步贯彻落实党政领导班子成员联系教研室制度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整改工作责任人：吴选忠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bCs/>
          <w:color w:val="000000"/>
          <w:sz w:val="28"/>
          <w:szCs w:val="28"/>
        </w:rPr>
        <w:t>2、深入基层、关心群众。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坚持领导干部深入课堂，深入一线制度，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落实系领导听课制度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唐晓文）</w:t>
      </w:r>
    </w:p>
    <w:p w:rsidR="00AE2B0F" w:rsidRPr="00535C7B" w:rsidRDefault="0004405A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3、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出台相关措施，要求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系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领导联系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普通</w:t>
      </w:r>
      <w:r w:rsidR="00D26AF3" w:rsidRPr="00535C7B">
        <w:rPr>
          <w:rFonts w:ascii="仿宋" w:eastAsia="仿宋" w:hAnsi="仿宋" w:cs="宋体" w:hint="eastAsia"/>
          <w:color w:val="000000"/>
          <w:sz w:val="28"/>
          <w:szCs w:val="28"/>
        </w:rPr>
        <w:t>教师或党外群众，听取群众意见、重视群众呼声，密切干群关系、消化各种矛盾，把好事办好，实事办实</w:t>
      </w:r>
      <w:r w:rsidR="00AE2B0F"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整改工作责任人：吴选忠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6A0D1C" w:rsidRPr="00535C7B" w:rsidRDefault="00AE2B0F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（</w:t>
      </w:r>
      <w:r w:rsidR="006A0D1C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三）</w:t>
      </w:r>
      <w:r w:rsidR="00F2511E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以人为本</w:t>
      </w:r>
      <w:r w:rsidR="005361B7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，切实维护广大教职工权益</w:t>
      </w:r>
    </w:p>
    <w:p w:rsidR="0004405A" w:rsidRPr="00535C7B" w:rsidRDefault="006A0D1C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整改措施：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1、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着力提升现有师资队伍的教学与科研能力，采取激励措施鼓励教师进修提高，在职称申报、评奖评优、学历层次提高等方面优先考虑学科发展与梯队建设的需要，打造优秀的专业教师团队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2、</w:t>
      </w:r>
      <w:r w:rsidR="003350D6" w:rsidRPr="00535C7B">
        <w:rPr>
          <w:rFonts w:ascii="仿宋" w:eastAsia="仿宋" w:hAnsi="仿宋" w:cs="宋体" w:hint="eastAsia"/>
          <w:color w:val="000000"/>
          <w:sz w:val="28"/>
          <w:szCs w:val="28"/>
        </w:rPr>
        <w:t>加大人才引进的力度，加强与名校、名师的联系，引进高水平人才。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3350D6" w:rsidRP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3、</w:t>
      </w:r>
      <w:r w:rsidR="003350D6" w:rsidRPr="00535C7B">
        <w:rPr>
          <w:rFonts w:ascii="仿宋" w:eastAsia="仿宋" w:hAnsi="仿宋" w:cs="宋体" w:hint="eastAsia"/>
          <w:color w:val="333333"/>
          <w:sz w:val="28"/>
          <w:szCs w:val="28"/>
        </w:rPr>
        <w:t>采取专题讲座，集中学习，在职岗位培训，选送外出培训、进行继续教育、开展学术交流等各种形式，搞好在职人员培训工作，不断提高教师队伍的学历、职称。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整改工作负责人：唐晓文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）</w:t>
      </w:r>
    </w:p>
    <w:p w:rsidR="0004405A" w:rsidRPr="00535C7B" w:rsidRDefault="0004405A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4、待学校绩效工资改革方案最终确定后，结合我系实际，在广泛征求全系教职工意见的基础上，研究制定我系的</w:t>
      </w:r>
      <w:r w:rsidR="002C6B78" w:rsidRPr="00535C7B">
        <w:rPr>
          <w:rFonts w:ascii="仿宋" w:eastAsia="仿宋" w:hAnsi="仿宋" w:cs="宋体" w:hint="eastAsia"/>
          <w:color w:val="333333"/>
          <w:sz w:val="28"/>
          <w:szCs w:val="28"/>
        </w:rPr>
        <w:t>有关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分配方案。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吴选忠）</w:t>
      </w:r>
    </w:p>
    <w:p w:rsidR="002C6B78" w:rsidRPr="00535C7B" w:rsidRDefault="002C6B78" w:rsidP="00535C7B">
      <w:pPr>
        <w:adjustRightInd/>
        <w:snapToGrid/>
        <w:spacing w:after="0" w:line="44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5</w:t>
      </w:r>
      <w:r w:rsidR="00AE2B0F" w:rsidRPr="00535C7B">
        <w:rPr>
          <w:rFonts w:ascii="仿宋" w:eastAsia="仿宋" w:hAnsi="仿宋" w:cs="宋体" w:hint="eastAsia"/>
          <w:color w:val="333333"/>
          <w:sz w:val="28"/>
          <w:szCs w:val="28"/>
        </w:rPr>
        <w:t>、以建设</w:t>
      </w: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>“教工之家”</w:t>
      </w:r>
      <w:r w:rsidR="00AE2B0F" w:rsidRPr="00535C7B">
        <w:rPr>
          <w:rFonts w:ascii="仿宋" w:eastAsia="仿宋" w:hAnsi="仿宋" w:cs="宋体" w:hint="eastAsia"/>
          <w:color w:val="333333"/>
          <w:sz w:val="28"/>
          <w:szCs w:val="28"/>
        </w:rPr>
        <w:t>为载体，积极开展广大教职工喜闻乐见的各项活动，增进教职工之间的感情交流。</w:t>
      </w:r>
      <w:r w:rsidR="00535C7B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535C7B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整改工作负责人：</w:t>
      </w:r>
      <w:r w:rsidR="00535C7B">
        <w:rPr>
          <w:rFonts w:ascii="仿宋" w:eastAsia="仿宋" w:hAnsi="仿宋" w:cs="宋体" w:hint="eastAsia"/>
          <w:color w:val="333333"/>
          <w:sz w:val="28"/>
          <w:szCs w:val="28"/>
        </w:rPr>
        <w:t>王雪霞）</w:t>
      </w:r>
    </w:p>
    <w:p w:rsidR="006A0D1C" w:rsidRPr="00535C7B" w:rsidRDefault="005361B7" w:rsidP="00535C7B">
      <w:pPr>
        <w:adjustRightInd/>
        <w:snapToGrid/>
        <w:spacing w:after="0" w:line="440" w:lineRule="exact"/>
        <w:ind w:firstLine="42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（</w:t>
      </w:r>
      <w:r w:rsidR="006A0D1C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四）</w:t>
      </w:r>
      <w:r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夯实工作作风</w:t>
      </w:r>
      <w:r w:rsidR="003350D6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，</w:t>
      </w:r>
      <w:r w:rsidR="006A0D1C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进一步加强</w:t>
      </w:r>
      <w:r w:rsidR="003350D6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效能</w:t>
      </w:r>
      <w:r w:rsidR="006A0D1C" w:rsidRPr="00535C7B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建设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0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333333"/>
          <w:sz w:val="28"/>
          <w:szCs w:val="28"/>
        </w:rPr>
        <w:t xml:space="preserve">整改措施： </w:t>
      </w:r>
    </w:p>
    <w:p w:rsidR="006A0D1C" w:rsidRPr="00535C7B" w:rsidRDefault="006A0D1C" w:rsidP="00535C7B">
      <w:pPr>
        <w:adjustRightInd/>
        <w:snapToGrid/>
        <w:spacing w:after="0" w:line="440" w:lineRule="exact"/>
        <w:ind w:firstLine="562"/>
        <w:rPr>
          <w:rFonts w:ascii="仿宋" w:eastAsia="仿宋" w:hAnsi="仿宋" w:cs="宋体"/>
          <w:color w:val="333333"/>
          <w:sz w:val="21"/>
          <w:szCs w:val="21"/>
        </w:rPr>
      </w:pP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对行政岗位</w:t>
      </w:r>
      <w:r w:rsidR="002C6B78" w:rsidRPr="00535C7B">
        <w:rPr>
          <w:rFonts w:ascii="仿宋" w:eastAsia="仿宋" w:hAnsi="仿宋" w:cs="宋体" w:hint="eastAsia"/>
          <w:color w:val="000000"/>
          <w:sz w:val="28"/>
          <w:szCs w:val="28"/>
        </w:rPr>
        <w:t>及行政人员</w:t>
      </w:r>
      <w:r w:rsidRPr="00535C7B">
        <w:rPr>
          <w:rFonts w:ascii="仿宋" w:eastAsia="仿宋" w:hAnsi="仿宋" w:cs="宋体" w:hint="eastAsia"/>
          <w:color w:val="000000"/>
          <w:sz w:val="28"/>
          <w:szCs w:val="28"/>
        </w:rPr>
        <w:t>中存在的问题进行整顿，强化服务意识、提高服务质量、增强服务效果。</w:t>
      </w:r>
      <w:r w:rsidR="00345812">
        <w:rPr>
          <w:rFonts w:ascii="仿宋" w:eastAsia="仿宋" w:hAnsi="仿宋" w:cs="宋体" w:hint="eastAsia"/>
          <w:color w:val="000000"/>
          <w:sz w:val="28"/>
          <w:szCs w:val="28"/>
        </w:rPr>
        <w:t>（</w:t>
      </w:r>
      <w:r w:rsidR="00345812" w:rsidRPr="00535C7B">
        <w:rPr>
          <w:rFonts w:ascii="仿宋" w:eastAsia="仿宋" w:hAnsi="仿宋" w:cs="宋体" w:hint="eastAsia"/>
          <w:color w:val="333333"/>
          <w:sz w:val="28"/>
          <w:szCs w:val="28"/>
        </w:rPr>
        <w:t>整改工作责任人：吴选忠、唐晓文</w:t>
      </w:r>
      <w:r w:rsidR="00345812">
        <w:rPr>
          <w:rFonts w:ascii="仿宋" w:eastAsia="仿宋" w:hAnsi="仿宋" w:cs="宋体" w:hint="eastAsia"/>
          <w:color w:val="000000"/>
          <w:sz w:val="28"/>
          <w:szCs w:val="28"/>
        </w:rPr>
        <w:t>）</w:t>
      </w:r>
    </w:p>
    <w:p w:rsidR="006A0D1C" w:rsidRPr="006A0D1C" w:rsidRDefault="006A0D1C" w:rsidP="006A0D1C">
      <w:pPr>
        <w:adjustRightInd/>
        <w:snapToGrid/>
        <w:spacing w:after="0" w:line="440" w:lineRule="exact"/>
        <w:ind w:firstLine="562"/>
        <w:rPr>
          <w:rFonts w:ascii="楷体" w:eastAsia="楷体" w:hAnsi="楷体" w:cs="宋体"/>
          <w:color w:val="333333"/>
          <w:sz w:val="21"/>
          <w:szCs w:val="21"/>
        </w:rPr>
      </w:pPr>
    </w:p>
    <w:p w:rsidR="00345812" w:rsidRDefault="00345812" w:rsidP="00345812">
      <w:pPr>
        <w:spacing w:beforeLines="100" w:line="360" w:lineRule="exact"/>
        <w:ind w:firstLineChars="2012" w:firstLine="5634"/>
        <w:rPr>
          <w:rFonts w:ascii="仿宋" w:eastAsia="仿宋" w:hAnsi="仿宋" w:cs="Times New Roman" w:hint="eastAsia"/>
          <w:sz w:val="28"/>
          <w:szCs w:val="28"/>
        </w:rPr>
      </w:pPr>
    </w:p>
    <w:p w:rsidR="00345812" w:rsidRPr="00F94E14" w:rsidRDefault="00345812" w:rsidP="00345812">
      <w:pPr>
        <w:spacing w:beforeLines="100" w:line="360" w:lineRule="exact"/>
        <w:ind w:firstLineChars="2012" w:firstLine="5634"/>
        <w:rPr>
          <w:rFonts w:ascii="仿宋" w:eastAsia="仿宋" w:hAnsi="仿宋" w:cs="Times New Roman" w:hint="eastAsia"/>
          <w:sz w:val="28"/>
          <w:szCs w:val="28"/>
        </w:rPr>
      </w:pPr>
      <w:r w:rsidRPr="00F94E14">
        <w:rPr>
          <w:rFonts w:ascii="仿宋" w:eastAsia="仿宋" w:hAnsi="仿宋" w:cs="Times New Roman" w:hint="eastAsia"/>
          <w:sz w:val="28"/>
          <w:szCs w:val="28"/>
        </w:rPr>
        <w:t>中共福建工程学院</w:t>
      </w:r>
    </w:p>
    <w:p w:rsidR="00345812" w:rsidRPr="00F94E14" w:rsidRDefault="00345812" w:rsidP="00345812">
      <w:pPr>
        <w:spacing w:line="360" w:lineRule="exact"/>
        <w:ind w:firstLineChars="1962" w:firstLine="5494"/>
        <w:rPr>
          <w:rFonts w:ascii="仿宋" w:eastAsia="仿宋" w:hAnsi="仿宋" w:cs="Times New Roman" w:hint="eastAsia"/>
          <w:sz w:val="28"/>
          <w:szCs w:val="28"/>
        </w:rPr>
      </w:pPr>
      <w:r w:rsidRPr="00F94E14">
        <w:rPr>
          <w:rFonts w:ascii="仿宋" w:eastAsia="仿宋" w:hAnsi="仿宋" w:cs="Times New Roman" w:hint="eastAsia"/>
          <w:sz w:val="28"/>
          <w:szCs w:val="28"/>
        </w:rPr>
        <w:t>数理系总支部委员会</w:t>
      </w:r>
    </w:p>
    <w:p w:rsidR="00345812" w:rsidRDefault="00345812" w:rsidP="00345812">
      <w:pPr>
        <w:spacing w:afterLines="50" w:line="360" w:lineRule="exact"/>
        <w:ind w:firstLineChars="1900" w:firstLine="5320"/>
        <w:rPr>
          <w:rFonts w:ascii="仿宋" w:eastAsia="仿宋" w:hAnsi="仿宋" w:cs="Times New Roman" w:hint="eastAsia"/>
          <w:sz w:val="28"/>
          <w:szCs w:val="28"/>
        </w:rPr>
      </w:pPr>
      <w:r w:rsidRPr="00F94E14">
        <w:rPr>
          <w:rFonts w:ascii="仿宋" w:eastAsia="仿宋" w:hAnsi="仿宋" w:cs="Times New Roman" w:hint="eastAsia"/>
          <w:sz w:val="28"/>
          <w:szCs w:val="28"/>
        </w:rPr>
        <w:t>二</w:t>
      </w:r>
      <w:r w:rsidRPr="00F94E14">
        <w:rPr>
          <w:rFonts w:ascii="仿宋" w:eastAsia="仿宋" w:hAnsi="仿宋" w:cs="Times New Roman" w:hint="eastAsia"/>
          <w:sz w:val="24"/>
        </w:rPr>
        <w:t>○</w:t>
      </w:r>
      <w:r w:rsidRPr="00F94E14">
        <w:rPr>
          <w:rFonts w:ascii="仿宋" w:eastAsia="仿宋" w:hAnsi="仿宋" w:cs="Times New Roman" w:hint="eastAsia"/>
          <w:sz w:val="28"/>
          <w:szCs w:val="28"/>
        </w:rPr>
        <w:t>一二年十二月十七日</w:t>
      </w:r>
    </w:p>
    <w:p w:rsidR="004358AB" w:rsidRDefault="004358AB" w:rsidP="006A0D1C">
      <w:pPr>
        <w:spacing w:after="0" w:line="440" w:lineRule="exact"/>
        <w:rPr>
          <w:rFonts w:ascii="楷体" w:eastAsia="楷体" w:hAnsi="楷体" w:hint="eastAsia"/>
        </w:rPr>
      </w:pPr>
    </w:p>
    <w:p w:rsidR="00345812" w:rsidRDefault="00345812" w:rsidP="006A0D1C">
      <w:pPr>
        <w:spacing w:after="0" w:line="440" w:lineRule="exact"/>
        <w:rPr>
          <w:rFonts w:ascii="楷体" w:eastAsia="楷体" w:hAnsi="楷体" w:hint="eastAsia"/>
        </w:rPr>
      </w:pPr>
    </w:p>
    <w:p w:rsidR="00345812" w:rsidRDefault="00345812" w:rsidP="006A0D1C">
      <w:pPr>
        <w:spacing w:after="0" w:line="440" w:lineRule="exact"/>
        <w:rPr>
          <w:rFonts w:ascii="楷体" w:eastAsia="楷体" w:hAnsi="楷体" w:hint="eastAsia"/>
        </w:rPr>
      </w:pPr>
    </w:p>
    <w:p w:rsidR="00345812" w:rsidRDefault="00345812" w:rsidP="006A0D1C">
      <w:pPr>
        <w:spacing w:after="0" w:line="440" w:lineRule="exact"/>
        <w:rPr>
          <w:rFonts w:ascii="楷体" w:eastAsia="楷体" w:hAnsi="楷体" w:hint="eastAsia"/>
        </w:rPr>
      </w:pPr>
    </w:p>
    <w:p w:rsidR="00535C7B" w:rsidRDefault="00535C7B" w:rsidP="006A0D1C">
      <w:pPr>
        <w:spacing w:after="0" w:line="440" w:lineRule="exact"/>
        <w:rPr>
          <w:rFonts w:ascii="楷体" w:eastAsia="楷体" w:hAnsi="楷体" w:hint="eastAsia"/>
        </w:rPr>
      </w:pP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 w:hint="eastAsia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主题词：党的建设　民主生活会　整改报告</w:t>
      </w:r>
    </w:p>
    <w:p w:rsidR="00535C7B" w:rsidRDefault="00535C7B" w:rsidP="00345812">
      <w:pPr>
        <w:spacing w:after="0" w:line="440" w:lineRule="exact"/>
        <w:rPr>
          <w:rFonts w:ascii="宋体" w:hAnsi="宋体" w:cs="Times New Roman" w:hint="eastAsia"/>
          <w:b/>
          <w:bCs/>
          <w:sz w:val="28"/>
          <w:szCs w:val="28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______________________________________________________________</w:t>
      </w: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 w:hint="eastAsia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主  送：校党委组织部</w:t>
      </w: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 w:hint="eastAsia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抄  送：系党政领导、存档</w:t>
      </w:r>
    </w:p>
    <w:p w:rsidR="00535C7B" w:rsidRDefault="00535C7B" w:rsidP="00345812">
      <w:pPr>
        <w:spacing w:after="0" w:line="440" w:lineRule="exact"/>
        <w:rPr>
          <w:rFonts w:ascii="宋体" w:hAnsi="宋体" w:cs="Times New Roman" w:hint="eastAsia"/>
          <w:b/>
          <w:bCs/>
          <w:sz w:val="28"/>
          <w:szCs w:val="28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______________________________________________________________</w:t>
      </w:r>
    </w:p>
    <w:p w:rsidR="00535C7B" w:rsidRDefault="00535C7B" w:rsidP="00345812">
      <w:pPr>
        <w:spacing w:after="0" w:line="440" w:lineRule="exact"/>
        <w:rPr>
          <w:rFonts w:ascii="仿宋_GB2312" w:eastAsia="仿宋_GB2312" w:hAnsi="宋体" w:cs="Times New Roman" w:hint="eastAsia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中共福建工程学院数理系总支部委员会       201</w:t>
      </w:r>
      <w:r w:rsidR="00345812">
        <w:rPr>
          <w:rFonts w:ascii="仿宋_GB2312" w:eastAsia="仿宋_GB2312" w:hAnsi="宋体" w:cs="Times New Roman" w:hint="eastAsia"/>
          <w:bCs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年1</w:t>
      </w:r>
      <w:r w:rsidR="00345812">
        <w:rPr>
          <w:rFonts w:ascii="仿宋_GB2312" w:eastAsia="仿宋_GB2312" w:hAnsi="宋体" w:cs="Times New Roman" w:hint="eastAsia"/>
          <w:bCs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月</w:t>
      </w:r>
      <w:r w:rsidR="00345812">
        <w:rPr>
          <w:rFonts w:ascii="仿宋_GB2312" w:eastAsia="仿宋_GB2312" w:hAnsi="宋体" w:cs="Times New Roman" w:hint="eastAsia"/>
          <w:bCs/>
          <w:sz w:val="28"/>
          <w:szCs w:val="28"/>
        </w:rPr>
        <w:t>17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日印</w:t>
      </w:r>
    </w:p>
    <w:p w:rsidR="00535C7B" w:rsidRPr="006A0D1C" w:rsidRDefault="00535C7B" w:rsidP="00345812">
      <w:pPr>
        <w:spacing w:after="0" w:line="440" w:lineRule="exact"/>
        <w:rPr>
          <w:rFonts w:ascii="楷体" w:eastAsia="楷体" w:hAnsi="楷体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______________________________________________________________</w:t>
      </w:r>
      <w:r>
        <w:rPr>
          <w:rFonts w:cs="Times New Roman" w:hint="eastAsia"/>
        </w:rPr>
        <w:t xml:space="preserve">              </w:t>
      </w:r>
    </w:p>
    <w:sectPr w:rsidR="00535C7B" w:rsidRPr="006A0D1C" w:rsidSect="00AC41BB">
      <w:pgSz w:w="11906" w:h="16838"/>
      <w:pgMar w:top="1418" w:right="1304" w:bottom="1247" w:left="147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FF"/>
    <w:multiLevelType w:val="hybridMultilevel"/>
    <w:tmpl w:val="5446625E"/>
    <w:lvl w:ilvl="0" w:tplc="1B0294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B01F7"/>
    <w:multiLevelType w:val="hybridMultilevel"/>
    <w:tmpl w:val="6B647964"/>
    <w:lvl w:ilvl="0" w:tplc="1B1C849A">
      <w:start w:val="1"/>
      <w:numFmt w:val="decimal"/>
      <w:lvlText w:val="%1、"/>
      <w:lvlJc w:val="left"/>
      <w:pPr>
        <w:ind w:left="1582" w:hanging="102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A35448D"/>
    <w:multiLevelType w:val="hybridMultilevel"/>
    <w:tmpl w:val="18BE7EE6"/>
    <w:lvl w:ilvl="0" w:tplc="598A9636">
      <w:start w:val="1"/>
      <w:numFmt w:val="decimal"/>
      <w:lvlText w:val="%1、"/>
      <w:lvlJc w:val="left"/>
      <w:pPr>
        <w:ind w:left="1582" w:hanging="10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A0D1C"/>
    <w:rsid w:val="0004405A"/>
    <w:rsid w:val="000552A5"/>
    <w:rsid w:val="000A3BD5"/>
    <w:rsid w:val="000D67BB"/>
    <w:rsid w:val="00173131"/>
    <w:rsid w:val="00176A18"/>
    <w:rsid w:val="0020112B"/>
    <w:rsid w:val="002C6B78"/>
    <w:rsid w:val="00323B43"/>
    <w:rsid w:val="003350D6"/>
    <w:rsid w:val="00345812"/>
    <w:rsid w:val="003D37D8"/>
    <w:rsid w:val="004358AB"/>
    <w:rsid w:val="00535C7B"/>
    <w:rsid w:val="005361B7"/>
    <w:rsid w:val="006A0D1C"/>
    <w:rsid w:val="007F7C21"/>
    <w:rsid w:val="008B7726"/>
    <w:rsid w:val="008C7A26"/>
    <w:rsid w:val="008D5265"/>
    <w:rsid w:val="00A06955"/>
    <w:rsid w:val="00AC41BB"/>
    <w:rsid w:val="00AE2B0F"/>
    <w:rsid w:val="00C57AA9"/>
    <w:rsid w:val="00D26AF3"/>
    <w:rsid w:val="00F2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D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7F7C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FE932-A48E-4E14-B639-88399F8A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cp:lastPrinted>2012-12-11T08:23:00Z</cp:lastPrinted>
  <dcterms:created xsi:type="dcterms:W3CDTF">2012-12-17T08:35:00Z</dcterms:created>
  <dcterms:modified xsi:type="dcterms:W3CDTF">2012-12-17T08:46:00Z</dcterms:modified>
</cp:coreProperties>
</file>