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16" w:rsidRDefault="00D85616" w:rsidP="00D85616">
      <w:pPr>
        <w:autoSpaceDE w:val="0"/>
        <w:autoSpaceDN w:val="0"/>
        <w:spacing w:beforeLines="50" w:afterLines="50"/>
        <w:jc w:val="center"/>
        <w:rPr>
          <w:rFonts w:ascii="仿宋_GB2312" w:eastAsia="仿宋_GB2312" w:cs="仿宋_GB2312" w:hint="eastAsia"/>
          <w:bCs/>
          <w:color w:val="FF0000"/>
          <w:sz w:val="52"/>
          <w:szCs w:val="52"/>
          <w:lang w:val="zh-CN"/>
        </w:rPr>
      </w:pPr>
      <w:r w:rsidRPr="00B27211">
        <w:rPr>
          <w:rFonts w:ascii="仿宋_GB2312" w:eastAsia="仿宋_GB2312" w:cs="仿宋_GB2312" w:hint="eastAsia"/>
          <w:bCs/>
          <w:color w:val="FF0000"/>
          <w:sz w:val="52"/>
          <w:szCs w:val="52"/>
          <w:lang w:val="zh-CN"/>
        </w:rPr>
        <w:t>中共福建工程学院数理系总支部委员会</w:t>
      </w:r>
    </w:p>
    <w:p w:rsidR="00D85616" w:rsidRPr="00D91363" w:rsidRDefault="00D85616" w:rsidP="00D85616">
      <w:pPr>
        <w:autoSpaceDE w:val="0"/>
        <w:autoSpaceDN w:val="0"/>
        <w:spacing w:beforeLines="100" w:line="240" w:lineRule="exact"/>
        <w:jc w:val="center"/>
        <w:rPr>
          <w:rFonts w:ascii="楷体_GB2312" w:eastAsia="楷体_GB2312" w:hint="eastAsia"/>
          <w:bCs/>
          <w:color w:val="FF0000"/>
          <w:sz w:val="52"/>
          <w:szCs w:val="52"/>
        </w:rPr>
      </w:pPr>
      <w:r w:rsidRPr="00D91363">
        <w:rPr>
          <w:rFonts w:ascii="楷体_GB2312" w:eastAsia="楷体_GB2312" w:cs="仿宋_GB2312" w:hint="eastAsia"/>
          <w:bCs/>
          <w:color w:val="000000"/>
          <w:sz w:val="28"/>
          <w:szCs w:val="28"/>
          <w:lang w:val="zh-CN"/>
        </w:rPr>
        <w:t>闽工院数党[201</w:t>
      </w:r>
      <w:r>
        <w:rPr>
          <w:rFonts w:ascii="楷体_GB2312" w:eastAsia="楷体_GB2312" w:cs="仿宋_GB2312" w:hint="eastAsia"/>
          <w:bCs/>
          <w:color w:val="000000"/>
          <w:sz w:val="28"/>
          <w:szCs w:val="28"/>
          <w:lang w:val="zh-CN"/>
        </w:rPr>
        <w:t>2</w:t>
      </w:r>
      <w:r w:rsidRPr="00D91363">
        <w:rPr>
          <w:rFonts w:ascii="楷体_GB2312" w:eastAsia="楷体_GB2312" w:cs="仿宋_GB2312" w:hint="eastAsia"/>
          <w:bCs/>
          <w:color w:val="000000"/>
          <w:sz w:val="28"/>
          <w:szCs w:val="28"/>
          <w:lang w:val="zh-CN"/>
        </w:rPr>
        <w:t>]</w:t>
      </w:r>
      <w:r>
        <w:rPr>
          <w:rFonts w:ascii="楷体_GB2312" w:eastAsia="楷体_GB2312" w:cs="仿宋_GB2312" w:hint="eastAsia"/>
          <w:bCs/>
          <w:color w:val="000000"/>
          <w:sz w:val="28"/>
          <w:szCs w:val="28"/>
          <w:lang w:val="zh-CN"/>
        </w:rPr>
        <w:t>20</w:t>
      </w:r>
      <w:r w:rsidRPr="00D91363">
        <w:rPr>
          <w:rFonts w:ascii="楷体_GB2312" w:eastAsia="楷体_GB2312" w:cs="仿宋_GB2312" w:hint="eastAsia"/>
          <w:bCs/>
          <w:color w:val="000000"/>
          <w:sz w:val="28"/>
          <w:szCs w:val="28"/>
          <w:lang w:val="zh-CN"/>
        </w:rPr>
        <w:t>号</w:t>
      </w:r>
    </w:p>
    <w:p w:rsidR="00D85616" w:rsidRDefault="00D85616" w:rsidP="00D85616">
      <w:pPr>
        <w:spacing w:after="0" w:line="440" w:lineRule="exact"/>
        <w:rPr>
          <w:rFonts w:ascii="仿宋_GB2312" w:eastAsia="仿宋_GB2312" w:hint="eastAsia"/>
          <w:b/>
          <w:bCs/>
          <w:color w:val="FF0000"/>
          <w:sz w:val="48"/>
          <w:szCs w:val="48"/>
          <w:u w:val="single"/>
          <w:lang w:val="zh-CN"/>
        </w:rPr>
      </w:pPr>
      <w:r>
        <w:rPr>
          <w:rFonts w:ascii="仿宋_GB2312" w:eastAsia="仿宋_GB2312" w:hint="eastAsia"/>
          <w:b/>
          <w:bCs/>
          <w:noProof/>
          <w:color w:val="FF0000"/>
          <w:sz w:val="48"/>
          <w:szCs w:val="48"/>
          <w:u w:val="single"/>
        </w:rPr>
        <w:pict>
          <v:shapetype id="_x0000_t32" coordsize="21600,21600" o:spt="32" o:oned="t" path="m,l21600,21600e" filled="f">
            <v:path arrowok="t" fillok="f" o:connecttype="none"/>
            <o:lock v:ext="edit" shapetype="t"/>
          </v:shapetype>
          <v:shape id="_x0000_s1026" type="#_x0000_t32" style="position:absolute;margin-left:-.2pt;margin-top:16.25pt;width:457.5pt;height:0;z-index:251658240" o:connectortype="straight" strokecolor="red" strokeweight="1.5pt"/>
        </w:pict>
      </w:r>
    </w:p>
    <w:p w:rsidR="00E37880" w:rsidRPr="00E37880" w:rsidRDefault="00E37880" w:rsidP="00D85616">
      <w:pPr>
        <w:spacing w:after="0" w:line="440" w:lineRule="exact"/>
        <w:jc w:val="center"/>
        <w:rPr>
          <w:rFonts w:ascii="仿宋" w:eastAsia="仿宋" w:hAnsi="仿宋" w:hint="eastAsia"/>
          <w:b/>
          <w:sz w:val="28"/>
          <w:szCs w:val="28"/>
        </w:rPr>
      </w:pPr>
      <w:r w:rsidRPr="00E37880">
        <w:rPr>
          <w:rFonts w:ascii="仿宋" w:eastAsia="仿宋" w:hAnsi="仿宋" w:hint="eastAsia"/>
          <w:b/>
          <w:sz w:val="28"/>
          <w:szCs w:val="28"/>
        </w:rPr>
        <w:t>数理系2012年惩防体系建设和党风廉政建设责任制落实情况自查报告</w:t>
      </w:r>
    </w:p>
    <w:p w:rsidR="00E37880" w:rsidRDefault="00E37880" w:rsidP="00D85616">
      <w:pPr>
        <w:spacing w:beforeLines="100" w:after="0" w:line="440" w:lineRule="exact"/>
        <w:ind w:firstLineChars="200" w:firstLine="560"/>
        <w:rPr>
          <w:rFonts w:ascii="仿宋" w:eastAsia="仿宋" w:hAnsi="仿宋" w:hint="eastAsia"/>
          <w:sz w:val="28"/>
          <w:szCs w:val="28"/>
        </w:rPr>
      </w:pPr>
      <w:r w:rsidRPr="00E37880">
        <w:rPr>
          <w:rFonts w:ascii="仿宋" w:eastAsia="仿宋" w:hAnsi="仿宋"/>
          <w:sz w:val="28"/>
          <w:szCs w:val="28"/>
        </w:rPr>
        <w:t>根据学校纪委的部署，对照“</w:t>
      </w:r>
      <w:r>
        <w:rPr>
          <w:rFonts w:ascii="仿宋" w:eastAsia="仿宋" w:hAnsi="仿宋" w:hint="eastAsia"/>
          <w:sz w:val="28"/>
          <w:szCs w:val="28"/>
        </w:rPr>
        <w:t>2012年</w:t>
      </w:r>
      <w:r w:rsidRPr="00E37880">
        <w:rPr>
          <w:rFonts w:ascii="仿宋" w:eastAsia="仿宋" w:hAnsi="仿宋"/>
          <w:sz w:val="28"/>
          <w:szCs w:val="28"/>
        </w:rPr>
        <w:t>党风廉政建设责任书”及</w:t>
      </w:r>
      <w:r>
        <w:rPr>
          <w:rFonts w:ascii="仿宋" w:eastAsia="仿宋" w:hAnsi="仿宋" w:hint="eastAsia"/>
          <w:sz w:val="28"/>
          <w:szCs w:val="28"/>
        </w:rPr>
        <w:t>《关于2012年深化惩治和预防腐败体系建设及落实党风廉政建设责任制有关工作任务责任分解的通知》（</w:t>
      </w:r>
      <w:r w:rsidR="00A338B3">
        <w:rPr>
          <w:rFonts w:ascii="仿宋" w:eastAsia="仿宋" w:hAnsi="仿宋" w:hint="eastAsia"/>
          <w:sz w:val="28"/>
          <w:szCs w:val="28"/>
        </w:rPr>
        <w:t>闽工院委【2012】37号</w:t>
      </w:r>
      <w:r>
        <w:rPr>
          <w:rFonts w:ascii="仿宋" w:eastAsia="仿宋" w:hAnsi="仿宋" w:hint="eastAsia"/>
          <w:sz w:val="28"/>
          <w:szCs w:val="28"/>
        </w:rPr>
        <w:t>）的</w:t>
      </w:r>
      <w:r w:rsidRPr="00E37880">
        <w:rPr>
          <w:rFonts w:ascii="仿宋" w:eastAsia="仿宋" w:hAnsi="仿宋"/>
          <w:sz w:val="28"/>
          <w:szCs w:val="28"/>
        </w:rPr>
        <w:t>内容要求，对我</w:t>
      </w:r>
      <w:r w:rsidR="00A338B3">
        <w:rPr>
          <w:rFonts w:ascii="仿宋" w:eastAsia="仿宋" w:hAnsi="仿宋" w:hint="eastAsia"/>
          <w:sz w:val="28"/>
          <w:szCs w:val="28"/>
        </w:rPr>
        <w:t>系</w:t>
      </w:r>
      <w:r w:rsidRPr="00E37880">
        <w:rPr>
          <w:rFonts w:ascii="仿宋" w:eastAsia="仿宋" w:hAnsi="仿宋"/>
          <w:sz w:val="28"/>
          <w:szCs w:val="28"/>
        </w:rPr>
        <w:t>党风廉政建设工作进行了认真的自查，现将自查情况汇报如下：</w:t>
      </w:r>
    </w:p>
    <w:p w:rsidR="00E37880" w:rsidRPr="00E37880" w:rsidRDefault="00A338B3" w:rsidP="00E37880">
      <w:pPr>
        <w:spacing w:after="0" w:line="440" w:lineRule="exact"/>
        <w:ind w:firstLineChars="200" w:firstLine="560"/>
        <w:rPr>
          <w:rFonts w:ascii="仿宋" w:eastAsia="仿宋" w:hAnsi="仿宋"/>
          <w:sz w:val="28"/>
          <w:szCs w:val="28"/>
        </w:rPr>
      </w:pPr>
      <w:r>
        <w:rPr>
          <w:rFonts w:ascii="仿宋" w:eastAsia="仿宋" w:hAnsi="仿宋" w:hint="eastAsia"/>
          <w:sz w:val="28"/>
          <w:szCs w:val="28"/>
        </w:rPr>
        <w:t>系</w:t>
      </w:r>
      <w:r w:rsidR="00E37880" w:rsidRPr="00E37880">
        <w:rPr>
          <w:rFonts w:ascii="仿宋" w:eastAsia="仿宋" w:hAnsi="仿宋"/>
          <w:sz w:val="28"/>
          <w:szCs w:val="28"/>
        </w:rPr>
        <w:t>党总支、行政高度重视党风廉政建设工作，把落实党风廉政建设责任制纳入</w:t>
      </w:r>
      <w:r>
        <w:rPr>
          <w:rFonts w:ascii="仿宋" w:eastAsia="仿宋" w:hAnsi="仿宋" w:hint="eastAsia"/>
          <w:sz w:val="28"/>
          <w:szCs w:val="28"/>
        </w:rPr>
        <w:t>系部</w:t>
      </w:r>
      <w:r w:rsidR="00E37880" w:rsidRPr="00E37880">
        <w:rPr>
          <w:rFonts w:ascii="仿宋" w:eastAsia="仿宋" w:hAnsi="仿宋"/>
          <w:sz w:val="28"/>
          <w:szCs w:val="28"/>
        </w:rPr>
        <w:t>工作的重要议事日程，纳入党员领导干部党性修养和作风建设的一项重要内容，警钟长鸣，防微杜渐。领导班子成员形成了用制度规范从政行为、按制度办事、靠制度管人的有效机制，自觉增强廉政意识、自律意识和纪律观念，以对党、对组织、对个人负责的态度，率先垂范，严以律己，自觉接受监督，廉洁从政，未发生违规、违纪、违法案件和问题，无重大问题的控告和信访，全</w:t>
      </w:r>
      <w:r>
        <w:rPr>
          <w:rFonts w:ascii="仿宋" w:eastAsia="仿宋" w:hAnsi="仿宋" w:hint="eastAsia"/>
          <w:sz w:val="28"/>
          <w:szCs w:val="28"/>
        </w:rPr>
        <w:t>系</w:t>
      </w:r>
      <w:r w:rsidR="00E37880" w:rsidRPr="00E37880">
        <w:rPr>
          <w:rFonts w:ascii="仿宋" w:eastAsia="仿宋" w:hAnsi="仿宋"/>
          <w:sz w:val="28"/>
          <w:szCs w:val="28"/>
        </w:rPr>
        <w:t>上下风正、气顺、和谐，为</w:t>
      </w:r>
      <w:r>
        <w:rPr>
          <w:rFonts w:ascii="仿宋" w:eastAsia="仿宋" w:hAnsi="仿宋" w:hint="eastAsia"/>
          <w:sz w:val="28"/>
          <w:szCs w:val="28"/>
        </w:rPr>
        <w:t>我系的永续</w:t>
      </w:r>
      <w:r w:rsidR="00E37880" w:rsidRPr="00E37880">
        <w:rPr>
          <w:rFonts w:ascii="仿宋" w:eastAsia="仿宋" w:hAnsi="仿宋"/>
          <w:sz w:val="28"/>
          <w:szCs w:val="28"/>
        </w:rPr>
        <w:t>发展提供了政治和纪律的保证。</w:t>
      </w:r>
    </w:p>
    <w:p w:rsidR="00E37880" w:rsidRPr="00A338B3" w:rsidRDefault="00E37880" w:rsidP="00E37880">
      <w:pPr>
        <w:spacing w:after="0" w:line="440" w:lineRule="exact"/>
        <w:rPr>
          <w:rFonts w:ascii="仿宋" w:eastAsia="仿宋" w:hAnsi="仿宋"/>
          <w:b/>
          <w:sz w:val="28"/>
          <w:szCs w:val="28"/>
        </w:rPr>
      </w:pPr>
      <w:r w:rsidRPr="00A338B3">
        <w:rPr>
          <w:rFonts w:ascii="仿宋" w:eastAsia="仿宋" w:hAnsi="仿宋"/>
          <w:b/>
          <w:sz w:val="28"/>
          <w:szCs w:val="28"/>
        </w:rPr>
        <w:t>一、领导重视，责任明确</w:t>
      </w:r>
    </w:p>
    <w:p w:rsidR="00A338B3" w:rsidRDefault="00A338B3" w:rsidP="00A338B3">
      <w:pPr>
        <w:spacing w:after="0" w:line="440" w:lineRule="exact"/>
        <w:ind w:firstLineChars="200" w:firstLine="560"/>
        <w:rPr>
          <w:rFonts w:ascii="仿宋" w:eastAsia="仿宋" w:hAnsi="仿宋" w:hint="eastAsia"/>
          <w:sz w:val="28"/>
          <w:szCs w:val="28"/>
        </w:rPr>
      </w:pPr>
      <w:r>
        <w:rPr>
          <w:rFonts w:ascii="仿宋" w:eastAsia="仿宋" w:hAnsi="仿宋" w:hint="eastAsia"/>
          <w:sz w:val="28"/>
          <w:szCs w:val="28"/>
        </w:rPr>
        <w:t>系</w:t>
      </w:r>
      <w:r w:rsidR="00E37880" w:rsidRPr="00E37880">
        <w:rPr>
          <w:rFonts w:ascii="仿宋" w:eastAsia="仿宋" w:hAnsi="仿宋"/>
          <w:sz w:val="28"/>
          <w:szCs w:val="28"/>
        </w:rPr>
        <w:t>领导非常重视《中国共产党党员领导干部廉洁从政若干准则》的学习，把学习宣传《廉政准则》作为</w:t>
      </w:r>
      <w:r>
        <w:rPr>
          <w:rFonts w:ascii="仿宋" w:eastAsia="仿宋" w:hAnsi="仿宋" w:hint="eastAsia"/>
          <w:sz w:val="28"/>
          <w:szCs w:val="28"/>
        </w:rPr>
        <w:t>我系</w:t>
      </w:r>
      <w:r w:rsidR="00E37880" w:rsidRPr="00E37880">
        <w:rPr>
          <w:rFonts w:ascii="仿宋" w:eastAsia="仿宋" w:hAnsi="仿宋"/>
          <w:sz w:val="28"/>
          <w:szCs w:val="28"/>
        </w:rPr>
        <w:t>的一项重要的政治任务，通过集体组织和个人自学、座谈讨论和回顾检查相结合，开展专题学习活动，使每一名党员领导干部准确把握《廉政准则》的基本精神的主要内容，切实增强、维护《廉政准则》的自觉性、坚定性。</w:t>
      </w:r>
    </w:p>
    <w:p w:rsidR="00E37880" w:rsidRPr="00E37880" w:rsidRDefault="00E37880" w:rsidP="00A338B3">
      <w:pPr>
        <w:spacing w:after="0" w:line="440" w:lineRule="exact"/>
        <w:ind w:firstLineChars="200" w:firstLine="560"/>
        <w:rPr>
          <w:rFonts w:ascii="仿宋" w:eastAsia="仿宋" w:hAnsi="仿宋"/>
          <w:sz w:val="28"/>
          <w:szCs w:val="28"/>
        </w:rPr>
      </w:pPr>
      <w:r w:rsidRPr="00E37880">
        <w:rPr>
          <w:rFonts w:ascii="仿宋" w:eastAsia="仿宋" w:hAnsi="仿宋"/>
          <w:sz w:val="28"/>
          <w:szCs w:val="28"/>
        </w:rPr>
        <w:t>学校党政主要领导与</w:t>
      </w:r>
      <w:r w:rsidR="00A338B3">
        <w:rPr>
          <w:rFonts w:ascii="仿宋" w:eastAsia="仿宋" w:hAnsi="仿宋" w:hint="eastAsia"/>
          <w:sz w:val="28"/>
          <w:szCs w:val="28"/>
        </w:rPr>
        <w:t>系</w:t>
      </w:r>
      <w:r w:rsidRPr="00E37880">
        <w:rPr>
          <w:rFonts w:ascii="仿宋" w:eastAsia="仿宋" w:hAnsi="仿宋"/>
          <w:sz w:val="28"/>
          <w:szCs w:val="28"/>
        </w:rPr>
        <w:t>党政主要负责人签订《责任书》后，</w:t>
      </w:r>
      <w:r w:rsidR="00A338B3">
        <w:rPr>
          <w:rFonts w:ascii="仿宋" w:eastAsia="仿宋" w:hAnsi="仿宋" w:hint="eastAsia"/>
          <w:sz w:val="28"/>
          <w:szCs w:val="28"/>
        </w:rPr>
        <w:t>我系</w:t>
      </w:r>
      <w:r w:rsidRPr="00E37880">
        <w:rPr>
          <w:rFonts w:ascii="仿宋" w:eastAsia="仿宋" w:hAnsi="仿宋"/>
          <w:sz w:val="28"/>
          <w:szCs w:val="28"/>
        </w:rPr>
        <w:t>立即组织领导干部认真学习研究《责任书》内容，制定了“落实《责任书》的责任内容细化分解实施意见”，将责任具体落实到每一位领导干部，党政主要负责人和班子其他成员，认真履行“第一责任人”，“一岗双责”职责，确保职责范围内不发生问题。坚持每学期末结合党员干部民主生活会，每个党员干部检查自身党风廉政建设责任制落实情况 ，党总支对一年落实党风廉政建设责任制情况进行全面总结，并研究确定下一年度的工作要点。</w:t>
      </w:r>
    </w:p>
    <w:p w:rsidR="00E37880" w:rsidRPr="00A338B3" w:rsidRDefault="00E37880" w:rsidP="00E37880">
      <w:pPr>
        <w:spacing w:after="0" w:line="440" w:lineRule="exact"/>
        <w:rPr>
          <w:rFonts w:ascii="仿宋" w:eastAsia="仿宋" w:hAnsi="仿宋"/>
          <w:b/>
          <w:sz w:val="28"/>
          <w:szCs w:val="28"/>
        </w:rPr>
      </w:pPr>
      <w:r w:rsidRPr="00A338B3">
        <w:rPr>
          <w:rFonts w:ascii="仿宋" w:eastAsia="仿宋" w:hAnsi="仿宋"/>
          <w:b/>
          <w:sz w:val="28"/>
          <w:szCs w:val="28"/>
        </w:rPr>
        <w:lastRenderedPageBreak/>
        <w:t>二、深入细致开展了党风廉政建设教育</w:t>
      </w:r>
    </w:p>
    <w:p w:rsidR="0031686F" w:rsidRDefault="00E37880" w:rsidP="0031686F">
      <w:pPr>
        <w:spacing w:after="0" w:line="440" w:lineRule="exact"/>
        <w:ind w:firstLineChars="200" w:firstLine="560"/>
        <w:rPr>
          <w:rFonts w:ascii="仿宋" w:eastAsia="仿宋" w:hAnsi="仿宋" w:hint="eastAsia"/>
          <w:sz w:val="28"/>
          <w:szCs w:val="28"/>
        </w:rPr>
      </w:pPr>
      <w:r w:rsidRPr="00E37880">
        <w:rPr>
          <w:rFonts w:ascii="仿宋" w:eastAsia="仿宋" w:hAnsi="仿宋"/>
          <w:sz w:val="28"/>
          <w:szCs w:val="28"/>
        </w:rPr>
        <w:t>加强党风廉政建设，要立足于教育，着眼于防范。充分利用</w:t>
      </w:r>
      <w:r w:rsidR="00A338B3">
        <w:rPr>
          <w:rFonts w:ascii="仿宋" w:eastAsia="仿宋" w:hAnsi="仿宋" w:hint="eastAsia"/>
          <w:sz w:val="28"/>
          <w:szCs w:val="28"/>
        </w:rPr>
        <w:t>每周的</w:t>
      </w:r>
      <w:r w:rsidRPr="00E37880">
        <w:rPr>
          <w:rFonts w:ascii="仿宋" w:eastAsia="仿宋" w:hAnsi="仿宋"/>
          <w:sz w:val="28"/>
          <w:szCs w:val="28"/>
        </w:rPr>
        <w:t>党政联席会议、周</w:t>
      </w:r>
      <w:r w:rsidR="00800E13">
        <w:rPr>
          <w:rFonts w:ascii="仿宋" w:eastAsia="仿宋" w:hAnsi="仿宋" w:hint="eastAsia"/>
          <w:sz w:val="28"/>
          <w:szCs w:val="28"/>
        </w:rPr>
        <w:t>三</w:t>
      </w:r>
      <w:r w:rsidRPr="00E37880">
        <w:rPr>
          <w:rFonts w:ascii="仿宋" w:eastAsia="仿宋" w:hAnsi="仿宋"/>
          <w:sz w:val="28"/>
          <w:szCs w:val="28"/>
        </w:rPr>
        <w:t>下午全体教职工会议</w:t>
      </w:r>
      <w:r w:rsidR="00800E13">
        <w:rPr>
          <w:rFonts w:ascii="仿宋" w:eastAsia="仿宋" w:hAnsi="仿宋" w:hint="eastAsia"/>
          <w:sz w:val="28"/>
          <w:szCs w:val="28"/>
        </w:rPr>
        <w:t>及教研室会议、支部</w:t>
      </w:r>
      <w:r w:rsidRPr="00E37880">
        <w:rPr>
          <w:rFonts w:ascii="仿宋" w:eastAsia="仿宋" w:hAnsi="仿宋"/>
          <w:sz w:val="28"/>
          <w:szCs w:val="28"/>
        </w:rPr>
        <w:t>会议、中心组</w:t>
      </w:r>
      <w:r w:rsidR="00800E13" w:rsidRPr="00E37880">
        <w:rPr>
          <w:rFonts w:ascii="仿宋" w:eastAsia="仿宋" w:hAnsi="仿宋"/>
          <w:sz w:val="28"/>
          <w:szCs w:val="28"/>
        </w:rPr>
        <w:t>学习</w:t>
      </w:r>
      <w:r w:rsidRPr="00E37880">
        <w:rPr>
          <w:rFonts w:ascii="仿宋" w:eastAsia="仿宋" w:hAnsi="仿宋"/>
          <w:sz w:val="28"/>
          <w:szCs w:val="28"/>
        </w:rPr>
        <w:t>、党课、新生入学、毕业生教育等环节及时传达学习中纪委</w:t>
      </w:r>
      <w:r w:rsidR="0031686F">
        <w:rPr>
          <w:rFonts w:ascii="仿宋" w:eastAsia="仿宋" w:hAnsi="仿宋" w:hint="eastAsia"/>
          <w:sz w:val="28"/>
          <w:szCs w:val="28"/>
        </w:rPr>
        <w:t>、</w:t>
      </w:r>
      <w:r w:rsidRPr="00E37880">
        <w:rPr>
          <w:rFonts w:ascii="仿宋" w:eastAsia="仿宋" w:hAnsi="仿宋"/>
          <w:sz w:val="28"/>
          <w:szCs w:val="28"/>
        </w:rPr>
        <w:t>省纪委会议精神</w:t>
      </w:r>
      <w:r w:rsidR="0031686F">
        <w:rPr>
          <w:rFonts w:ascii="仿宋" w:eastAsia="仿宋" w:hAnsi="仿宋" w:hint="eastAsia"/>
          <w:sz w:val="28"/>
          <w:szCs w:val="28"/>
        </w:rPr>
        <w:t>及</w:t>
      </w:r>
      <w:r w:rsidRPr="00E37880">
        <w:rPr>
          <w:rFonts w:ascii="仿宋" w:eastAsia="仿宋" w:hAnsi="仿宋"/>
          <w:sz w:val="28"/>
          <w:szCs w:val="28"/>
        </w:rPr>
        <w:t>学校纪委下发的文件材料，完成党委和纪委部署的党风廉政建设和</w:t>
      </w:r>
      <w:r w:rsidR="0031686F">
        <w:rPr>
          <w:rFonts w:ascii="仿宋" w:eastAsia="仿宋" w:hAnsi="仿宋" w:hint="eastAsia"/>
          <w:sz w:val="28"/>
          <w:szCs w:val="28"/>
        </w:rPr>
        <w:t>反腐倡廉</w:t>
      </w:r>
      <w:r w:rsidRPr="00E37880">
        <w:rPr>
          <w:rFonts w:ascii="仿宋" w:eastAsia="仿宋" w:hAnsi="仿宋"/>
          <w:sz w:val="28"/>
          <w:szCs w:val="28"/>
        </w:rPr>
        <w:t>的教育任务。</w:t>
      </w:r>
    </w:p>
    <w:p w:rsidR="0031686F" w:rsidRDefault="00E37880" w:rsidP="0031686F">
      <w:pPr>
        <w:spacing w:after="0" w:line="440" w:lineRule="exact"/>
        <w:ind w:firstLineChars="200" w:firstLine="560"/>
        <w:rPr>
          <w:rFonts w:ascii="仿宋" w:eastAsia="仿宋" w:hAnsi="仿宋" w:hint="eastAsia"/>
          <w:sz w:val="28"/>
          <w:szCs w:val="28"/>
        </w:rPr>
      </w:pPr>
      <w:r w:rsidRPr="00E37880">
        <w:rPr>
          <w:rFonts w:ascii="仿宋" w:eastAsia="仿宋" w:hAnsi="仿宋"/>
          <w:sz w:val="28"/>
          <w:szCs w:val="28"/>
        </w:rPr>
        <w:t>在党员干部中开展了“增强制度意识、争做执行表率”主题教育活动。通过教育，使党员领导干部能够领会制度精神、熟知制度内容，不断增强制度意识，切实做到真学、真懂、会用；牢固树立严格按制度办事的观念，带头严格执行制度，用制度规范用权，用制度加强管理，带头自觉维护制度，坚持原则，敢抓敢管，养成自觉执行制度的习惯，提升制度执行力，把制度转化为党员干部的行为准则、自觉行动。</w:t>
      </w:r>
    </w:p>
    <w:p w:rsidR="00E37880" w:rsidRPr="00E37880" w:rsidRDefault="00E37880" w:rsidP="0031686F">
      <w:pPr>
        <w:spacing w:after="0" w:line="440" w:lineRule="exact"/>
        <w:ind w:firstLineChars="200" w:firstLine="560"/>
        <w:rPr>
          <w:rFonts w:ascii="仿宋" w:eastAsia="仿宋" w:hAnsi="仿宋"/>
          <w:sz w:val="28"/>
          <w:szCs w:val="28"/>
        </w:rPr>
      </w:pPr>
      <w:r w:rsidRPr="00E37880">
        <w:rPr>
          <w:rFonts w:ascii="仿宋" w:eastAsia="仿宋" w:hAnsi="仿宋"/>
          <w:sz w:val="28"/>
          <w:szCs w:val="28"/>
        </w:rPr>
        <w:t>深入开展创先争优</w:t>
      </w:r>
      <w:r w:rsidR="0031686F">
        <w:rPr>
          <w:rFonts w:ascii="仿宋" w:eastAsia="仿宋" w:hAnsi="仿宋" w:hint="eastAsia"/>
          <w:sz w:val="28"/>
          <w:szCs w:val="28"/>
        </w:rPr>
        <w:t>、两访两创、三访三创等活动</w:t>
      </w:r>
      <w:r w:rsidRPr="00E37880">
        <w:rPr>
          <w:rFonts w:ascii="仿宋" w:eastAsia="仿宋" w:hAnsi="仿宋"/>
          <w:sz w:val="28"/>
          <w:szCs w:val="28"/>
        </w:rPr>
        <w:t>，争做</w:t>
      </w:r>
      <w:r w:rsidR="0031686F">
        <w:rPr>
          <w:rFonts w:ascii="仿宋" w:eastAsia="仿宋" w:hAnsi="仿宋" w:hint="eastAsia"/>
          <w:sz w:val="28"/>
          <w:szCs w:val="28"/>
        </w:rPr>
        <w:t>海西建设</w:t>
      </w:r>
      <w:r w:rsidRPr="00E37880">
        <w:rPr>
          <w:rFonts w:ascii="仿宋" w:eastAsia="仿宋" w:hAnsi="仿宋"/>
          <w:sz w:val="28"/>
          <w:szCs w:val="28"/>
        </w:rPr>
        <w:t>先锋活动，将党风廉政建设做为每个党员干部承诺、践诺的一项重要内容。</w:t>
      </w:r>
    </w:p>
    <w:p w:rsidR="00E37880" w:rsidRPr="0031686F" w:rsidRDefault="00E37880" w:rsidP="00E37880">
      <w:pPr>
        <w:spacing w:after="0" w:line="440" w:lineRule="exact"/>
        <w:rPr>
          <w:rFonts w:ascii="仿宋" w:eastAsia="仿宋" w:hAnsi="仿宋"/>
          <w:b/>
          <w:sz w:val="28"/>
          <w:szCs w:val="28"/>
        </w:rPr>
      </w:pPr>
      <w:r w:rsidRPr="0031686F">
        <w:rPr>
          <w:rFonts w:ascii="仿宋" w:eastAsia="仿宋" w:hAnsi="仿宋"/>
          <w:b/>
          <w:sz w:val="28"/>
          <w:szCs w:val="28"/>
        </w:rPr>
        <w:t>三</w:t>
      </w:r>
      <w:r w:rsidR="0031686F" w:rsidRPr="0031686F">
        <w:rPr>
          <w:rFonts w:ascii="仿宋" w:eastAsia="仿宋" w:hAnsi="仿宋" w:hint="eastAsia"/>
          <w:b/>
          <w:sz w:val="28"/>
          <w:szCs w:val="28"/>
        </w:rPr>
        <w:t>、</w:t>
      </w:r>
      <w:r w:rsidRPr="0031686F">
        <w:rPr>
          <w:rFonts w:ascii="仿宋" w:eastAsia="仿宋" w:hAnsi="仿宋"/>
          <w:b/>
          <w:sz w:val="28"/>
          <w:szCs w:val="28"/>
        </w:rPr>
        <w:t>重视制度的建设，用制度规范管理</w:t>
      </w:r>
    </w:p>
    <w:p w:rsidR="00E37880" w:rsidRPr="00E37880" w:rsidRDefault="0031686F" w:rsidP="0031686F">
      <w:pPr>
        <w:spacing w:after="0" w:line="440" w:lineRule="exact"/>
        <w:ind w:firstLineChars="200" w:firstLine="560"/>
        <w:rPr>
          <w:rFonts w:ascii="仿宋" w:eastAsia="仿宋" w:hAnsi="仿宋"/>
          <w:sz w:val="28"/>
          <w:szCs w:val="28"/>
        </w:rPr>
      </w:pPr>
      <w:r>
        <w:rPr>
          <w:rFonts w:ascii="仿宋" w:eastAsia="仿宋" w:hAnsi="仿宋" w:hint="eastAsia"/>
          <w:sz w:val="28"/>
          <w:szCs w:val="28"/>
        </w:rPr>
        <w:t>系部</w:t>
      </w:r>
      <w:r w:rsidR="00E37880" w:rsidRPr="00E37880">
        <w:rPr>
          <w:rFonts w:ascii="仿宋" w:eastAsia="仿宋" w:hAnsi="仿宋"/>
          <w:sz w:val="28"/>
          <w:szCs w:val="28"/>
        </w:rPr>
        <w:t>是教学单位，尽管不是管钱、财、物重要部门，但有些工作，有些职权如果不严格规范要求，也极容易发生违规违纪和腐败问题，对此不可麻痹大意和掉以轻心，要通过制度规范工作程序加以预防。我们进一步修订完善了教学、科研、专业技术职务评聘、人才引进、津贴分配、公务接待、评先选优、学生入党、奖助学金发放等一系列管理办法，做到了靠制度规范管理，</w:t>
      </w:r>
      <w:r>
        <w:rPr>
          <w:rFonts w:ascii="仿宋" w:eastAsia="仿宋" w:hAnsi="仿宋" w:hint="eastAsia"/>
          <w:sz w:val="28"/>
          <w:szCs w:val="28"/>
        </w:rPr>
        <w:t>系部</w:t>
      </w:r>
      <w:r w:rsidR="00E37880" w:rsidRPr="00E37880">
        <w:rPr>
          <w:rFonts w:ascii="仿宋" w:eastAsia="仿宋" w:hAnsi="仿宋"/>
          <w:sz w:val="28"/>
          <w:szCs w:val="28"/>
        </w:rPr>
        <w:t>党政主要负责人能够认真执行民主集中制原则，坚持集体领导民主决策，充分发挥</w:t>
      </w:r>
      <w:r>
        <w:rPr>
          <w:rFonts w:ascii="仿宋" w:eastAsia="仿宋" w:hAnsi="仿宋" w:hint="eastAsia"/>
          <w:sz w:val="28"/>
          <w:szCs w:val="28"/>
        </w:rPr>
        <w:t>我系非常设机构</w:t>
      </w:r>
      <w:r w:rsidR="00E37880" w:rsidRPr="00E37880">
        <w:rPr>
          <w:rFonts w:ascii="仿宋" w:eastAsia="仿宋" w:hAnsi="仿宋"/>
          <w:sz w:val="28"/>
          <w:szCs w:val="28"/>
        </w:rPr>
        <w:t>的作用。坚持</w:t>
      </w:r>
      <w:r>
        <w:rPr>
          <w:rFonts w:ascii="仿宋" w:eastAsia="仿宋" w:hAnsi="仿宋" w:hint="eastAsia"/>
          <w:sz w:val="28"/>
          <w:szCs w:val="28"/>
        </w:rPr>
        <w:t>系</w:t>
      </w:r>
      <w:r w:rsidR="00E37880" w:rsidRPr="00E37880">
        <w:rPr>
          <w:rFonts w:ascii="仿宋" w:eastAsia="仿宋" w:hAnsi="仿宋"/>
          <w:sz w:val="28"/>
          <w:szCs w:val="28"/>
        </w:rPr>
        <w:t>务、</w:t>
      </w:r>
      <w:r>
        <w:rPr>
          <w:rFonts w:ascii="仿宋" w:eastAsia="仿宋" w:hAnsi="仿宋" w:hint="eastAsia"/>
          <w:sz w:val="28"/>
          <w:szCs w:val="28"/>
        </w:rPr>
        <w:t>党</w:t>
      </w:r>
      <w:r w:rsidR="00E37880" w:rsidRPr="00E37880">
        <w:rPr>
          <w:rFonts w:ascii="仿宋" w:eastAsia="仿宋" w:hAnsi="仿宋"/>
          <w:sz w:val="28"/>
          <w:szCs w:val="28"/>
        </w:rPr>
        <w:t>务公开，有效避免了个人说了算和决策的失误。</w:t>
      </w:r>
    </w:p>
    <w:p w:rsidR="00E37880" w:rsidRPr="0031686F" w:rsidRDefault="00E37880" w:rsidP="00E37880">
      <w:pPr>
        <w:spacing w:after="0" w:line="440" w:lineRule="exact"/>
        <w:rPr>
          <w:rFonts w:ascii="仿宋" w:eastAsia="仿宋" w:hAnsi="仿宋"/>
          <w:b/>
          <w:sz w:val="28"/>
          <w:szCs w:val="28"/>
        </w:rPr>
      </w:pPr>
      <w:r w:rsidRPr="0031686F">
        <w:rPr>
          <w:rFonts w:ascii="仿宋" w:eastAsia="仿宋" w:hAnsi="仿宋"/>
          <w:b/>
          <w:sz w:val="28"/>
          <w:szCs w:val="28"/>
        </w:rPr>
        <w:t>四</w:t>
      </w:r>
      <w:r w:rsidR="0031686F" w:rsidRPr="0031686F">
        <w:rPr>
          <w:rFonts w:ascii="仿宋" w:eastAsia="仿宋" w:hAnsi="仿宋" w:hint="eastAsia"/>
          <w:b/>
          <w:sz w:val="28"/>
          <w:szCs w:val="28"/>
        </w:rPr>
        <w:t>、</w:t>
      </w:r>
      <w:r w:rsidRPr="0031686F">
        <w:rPr>
          <w:rFonts w:ascii="仿宋" w:eastAsia="仿宋" w:hAnsi="仿宋"/>
          <w:b/>
          <w:sz w:val="28"/>
          <w:szCs w:val="28"/>
        </w:rPr>
        <w:t>重视信访，妥善处理师生反映的问题</w:t>
      </w:r>
    </w:p>
    <w:p w:rsidR="00E37880" w:rsidRPr="00E37880" w:rsidRDefault="00E37880" w:rsidP="0031686F">
      <w:pPr>
        <w:spacing w:after="0" w:line="440" w:lineRule="exact"/>
        <w:ind w:firstLineChars="200" w:firstLine="560"/>
        <w:rPr>
          <w:rFonts w:ascii="仿宋" w:eastAsia="仿宋" w:hAnsi="仿宋"/>
          <w:sz w:val="28"/>
          <w:szCs w:val="28"/>
        </w:rPr>
      </w:pPr>
      <w:r w:rsidRPr="00E37880">
        <w:rPr>
          <w:rFonts w:ascii="仿宋" w:eastAsia="仿宋" w:hAnsi="仿宋"/>
          <w:sz w:val="28"/>
          <w:szCs w:val="28"/>
        </w:rPr>
        <w:t>畅通信访举报渠道，正确对待，妥善处理师生直接反映和上级交办的信访问题。采取不回避，认真调查取证，坚持实事求是，把问题搞清楚，言者无罪，闻者足戒，有则改之，无则加勉，及时给予答复，有错必纠。坚持把耐心细致的思想教育工作放在首位，坚持公平、公正的原则，及时化解师生中的矛盾和纠纷。</w:t>
      </w:r>
    </w:p>
    <w:p w:rsidR="00E37880" w:rsidRPr="0031686F" w:rsidRDefault="00E37880" w:rsidP="00E37880">
      <w:pPr>
        <w:spacing w:after="0" w:line="440" w:lineRule="exact"/>
        <w:rPr>
          <w:rFonts w:ascii="仿宋" w:eastAsia="仿宋" w:hAnsi="仿宋"/>
          <w:b/>
          <w:sz w:val="28"/>
          <w:szCs w:val="28"/>
        </w:rPr>
      </w:pPr>
      <w:r w:rsidRPr="0031686F">
        <w:rPr>
          <w:rFonts w:ascii="仿宋" w:eastAsia="仿宋" w:hAnsi="仿宋"/>
          <w:b/>
          <w:sz w:val="28"/>
          <w:szCs w:val="28"/>
        </w:rPr>
        <w:t>五</w:t>
      </w:r>
      <w:r w:rsidR="0031686F" w:rsidRPr="0031686F">
        <w:rPr>
          <w:rFonts w:ascii="仿宋" w:eastAsia="仿宋" w:hAnsi="仿宋" w:hint="eastAsia"/>
          <w:b/>
          <w:sz w:val="28"/>
          <w:szCs w:val="28"/>
        </w:rPr>
        <w:t>、</w:t>
      </w:r>
      <w:r w:rsidRPr="0031686F">
        <w:rPr>
          <w:rFonts w:ascii="仿宋" w:eastAsia="仿宋" w:hAnsi="仿宋"/>
          <w:b/>
          <w:sz w:val="28"/>
          <w:szCs w:val="28"/>
        </w:rPr>
        <w:t>存在的主要问题</w:t>
      </w:r>
    </w:p>
    <w:p w:rsidR="00E37880" w:rsidRPr="00E37880" w:rsidRDefault="00E37880" w:rsidP="0031686F">
      <w:pPr>
        <w:spacing w:after="0" w:line="440" w:lineRule="exact"/>
        <w:ind w:firstLineChars="200" w:firstLine="560"/>
        <w:rPr>
          <w:rFonts w:ascii="仿宋" w:eastAsia="仿宋" w:hAnsi="仿宋"/>
          <w:sz w:val="28"/>
          <w:szCs w:val="28"/>
        </w:rPr>
      </w:pPr>
      <w:r w:rsidRPr="00E37880">
        <w:rPr>
          <w:rFonts w:ascii="仿宋" w:eastAsia="仿宋" w:hAnsi="仿宋"/>
          <w:sz w:val="28"/>
          <w:szCs w:val="28"/>
        </w:rPr>
        <w:t>对落实党风廉政建设责任制工作认识的高度、深度不够，教学单位没有多少钱可支配，也没有多大权，开展党风廉政建设不同程度上存在着务</w:t>
      </w:r>
      <w:r w:rsidRPr="00E37880">
        <w:rPr>
          <w:rFonts w:ascii="仿宋" w:eastAsia="仿宋" w:hAnsi="仿宋"/>
          <w:sz w:val="28"/>
          <w:szCs w:val="28"/>
        </w:rPr>
        <w:lastRenderedPageBreak/>
        <w:t>虚。规章制度还需要进一步完善，工作体制、长效机制还需要进一步改革创新。</w:t>
      </w:r>
      <w:r w:rsidRPr="00E37880">
        <w:rPr>
          <w:rFonts w:eastAsia="仿宋"/>
          <w:sz w:val="28"/>
          <w:szCs w:val="28"/>
        </w:rPr>
        <w:t>                                                            </w:t>
      </w:r>
      <w:r w:rsidRPr="00E37880">
        <w:rPr>
          <w:rFonts w:ascii="仿宋" w:eastAsia="仿宋" w:hAnsi="仿宋"/>
          <w:sz w:val="28"/>
          <w:szCs w:val="28"/>
        </w:rPr>
        <w:t xml:space="preserve"> </w:t>
      </w:r>
    </w:p>
    <w:p w:rsidR="00E37880" w:rsidRPr="00E37880" w:rsidRDefault="00E37880" w:rsidP="00E37880">
      <w:pPr>
        <w:spacing w:after="0" w:line="440" w:lineRule="exact"/>
        <w:rPr>
          <w:rFonts w:ascii="仿宋" w:eastAsia="仿宋" w:hAnsi="仿宋"/>
          <w:sz w:val="28"/>
          <w:szCs w:val="28"/>
        </w:rPr>
      </w:pPr>
      <w:r w:rsidRPr="00E37880">
        <w:rPr>
          <w:rFonts w:eastAsia="仿宋"/>
          <w:sz w:val="28"/>
          <w:szCs w:val="28"/>
        </w:rPr>
        <w:t> </w:t>
      </w:r>
    </w:p>
    <w:p w:rsidR="00E37880" w:rsidRDefault="00E37880" w:rsidP="00E37880">
      <w:pPr>
        <w:spacing w:after="0" w:line="440" w:lineRule="exact"/>
        <w:rPr>
          <w:rFonts w:eastAsia="仿宋" w:hint="eastAsia"/>
          <w:sz w:val="28"/>
          <w:szCs w:val="28"/>
        </w:rPr>
      </w:pPr>
      <w:r w:rsidRPr="00E37880">
        <w:rPr>
          <w:rFonts w:eastAsia="仿宋"/>
          <w:sz w:val="28"/>
          <w:szCs w:val="28"/>
        </w:rPr>
        <w:t> </w:t>
      </w:r>
    </w:p>
    <w:p w:rsidR="00E6241A" w:rsidRPr="00E37880" w:rsidRDefault="00E6241A" w:rsidP="00E37880">
      <w:pPr>
        <w:spacing w:after="0" w:line="440" w:lineRule="exact"/>
        <w:rPr>
          <w:rFonts w:ascii="仿宋" w:eastAsia="仿宋" w:hAnsi="仿宋"/>
          <w:sz w:val="28"/>
          <w:szCs w:val="28"/>
        </w:rPr>
      </w:pPr>
    </w:p>
    <w:p w:rsidR="0031686F" w:rsidRDefault="0031686F" w:rsidP="00E6241A">
      <w:pPr>
        <w:spacing w:after="0" w:line="440" w:lineRule="exact"/>
        <w:ind w:firstLineChars="1850" w:firstLine="5180"/>
        <w:rPr>
          <w:rFonts w:ascii="仿宋" w:eastAsia="仿宋" w:hAnsi="仿宋" w:hint="eastAsia"/>
          <w:sz w:val="28"/>
          <w:szCs w:val="28"/>
        </w:rPr>
      </w:pPr>
      <w:r>
        <w:rPr>
          <w:rFonts w:ascii="仿宋" w:eastAsia="仿宋" w:hAnsi="仿宋" w:hint="eastAsia"/>
          <w:sz w:val="28"/>
          <w:szCs w:val="28"/>
        </w:rPr>
        <w:t>中共福建工程学院</w:t>
      </w:r>
    </w:p>
    <w:p w:rsidR="00E37880" w:rsidRPr="00E37880" w:rsidRDefault="0031686F" w:rsidP="00E6241A">
      <w:pPr>
        <w:spacing w:after="0" w:line="440" w:lineRule="exact"/>
        <w:ind w:firstLineChars="1750" w:firstLine="4900"/>
        <w:rPr>
          <w:rFonts w:ascii="仿宋" w:eastAsia="仿宋" w:hAnsi="仿宋"/>
          <w:sz w:val="28"/>
          <w:szCs w:val="28"/>
        </w:rPr>
      </w:pPr>
      <w:r>
        <w:rPr>
          <w:rFonts w:ascii="仿宋" w:eastAsia="仿宋" w:hAnsi="仿宋" w:hint="eastAsia"/>
          <w:sz w:val="28"/>
          <w:szCs w:val="28"/>
        </w:rPr>
        <w:t>数理系党总支部委员会</w:t>
      </w:r>
    </w:p>
    <w:p w:rsidR="00E37880" w:rsidRPr="00E37880" w:rsidRDefault="0031686F" w:rsidP="00E6241A">
      <w:pPr>
        <w:spacing w:after="0" w:line="440" w:lineRule="exact"/>
        <w:ind w:firstLineChars="1650" w:firstLine="4620"/>
        <w:rPr>
          <w:rFonts w:ascii="仿宋" w:eastAsia="仿宋" w:hAnsi="仿宋"/>
          <w:sz w:val="28"/>
          <w:szCs w:val="28"/>
        </w:rPr>
      </w:pPr>
      <w:r>
        <w:rPr>
          <w:rFonts w:ascii="仿宋" w:eastAsia="仿宋" w:hAnsi="仿宋" w:hint="eastAsia"/>
          <w:sz w:val="28"/>
          <w:szCs w:val="28"/>
        </w:rPr>
        <w:t>二○一二年十二月二十四日</w:t>
      </w:r>
    </w:p>
    <w:p w:rsidR="004358AB" w:rsidRDefault="004358AB" w:rsidP="00E37880">
      <w:pPr>
        <w:spacing w:after="0" w:line="440" w:lineRule="exact"/>
        <w:rPr>
          <w:rFonts w:ascii="仿宋" w:eastAsia="仿宋" w:hAnsi="仿宋" w:hint="eastAsia"/>
          <w:sz w:val="28"/>
          <w:szCs w:val="28"/>
        </w:rPr>
      </w:pPr>
    </w:p>
    <w:p w:rsidR="00D85616" w:rsidRDefault="00D85616"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E6241A" w:rsidRDefault="00E6241A" w:rsidP="00E37880">
      <w:pPr>
        <w:spacing w:after="0" w:line="440" w:lineRule="exact"/>
        <w:rPr>
          <w:rFonts w:ascii="仿宋" w:eastAsia="仿宋" w:hAnsi="仿宋" w:hint="eastAsia"/>
          <w:sz w:val="28"/>
          <w:szCs w:val="28"/>
        </w:rPr>
      </w:pPr>
    </w:p>
    <w:p w:rsidR="00D85616" w:rsidRPr="00E6241A" w:rsidRDefault="00D85616" w:rsidP="00E6241A">
      <w:pPr>
        <w:spacing w:after="0" w:line="440" w:lineRule="exact"/>
        <w:rPr>
          <w:rFonts w:ascii="仿宋" w:eastAsia="仿宋" w:hAnsi="仿宋" w:hint="eastAsia"/>
          <w:bCs/>
          <w:sz w:val="28"/>
          <w:szCs w:val="28"/>
        </w:rPr>
      </w:pPr>
      <w:r w:rsidRPr="00E6241A">
        <w:rPr>
          <w:rFonts w:ascii="仿宋" w:eastAsia="仿宋" w:hAnsi="仿宋" w:hint="eastAsia"/>
          <w:bCs/>
          <w:sz w:val="28"/>
          <w:szCs w:val="28"/>
        </w:rPr>
        <w:t>主题词：</w:t>
      </w:r>
      <w:r w:rsidR="00E6241A">
        <w:rPr>
          <w:rFonts w:ascii="仿宋" w:eastAsia="仿宋" w:hAnsi="仿宋" w:hint="eastAsia"/>
          <w:bCs/>
          <w:sz w:val="28"/>
          <w:szCs w:val="28"/>
        </w:rPr>
        <w:t>党风廉政</w:t>
      </w:r>
      <w:r w:rsidRPr="00E6241A">
        <w:rPr>
          <w:rFonts w:ascii="仿宋" w:eastAsia="仿宋" w:hAnsi="仿宋" w:hint="eastAsia"/>
          <w:bCs/>
          <w:sz w:val="28"/>
          <w:szCs w:val="28"/>
        </w:rPr>
        <w:t xml:space="preserve">建设　</w:t>
      </w:r>
      <w:r w:rsidR="00E6241A">
        <w:rPr>
          <w:rFonts w:ascii="仿宋" w:eastAsia="仿宋" w:hAnsi="仿宋" w:hint="eastAsia"/>
          <w:bCs/>
          <w:sz w:val="28"/>
          <w:szCs w:val="28"/>
        </w:rPr>
        <w:t>落实情况</w:t>
      </w:r>
      <w:r w:rsidRPr="00E6241A">
        <w:rPr>
          <w:rFonts w:ascii="仿宋" w:eastAsia="仿宋" w:hAnsi="仿宋" w:hint="eastAsia"/>
          <w:bCs/>
          <w:sz w:val="28"/>
          <w:szCs w:val="28"/>
        </w:rPr>
        <w:t xml:space="preserve">　</w:t>
      </w:r>
      <w:r w:rsidR="00E6241A">
        <w:rPr>
          <w:rFonts w:ascii="仿宋" w:eastAsia="仿宋" w:hAnsi="仿宋" w:hint="eastAsia"/>
          <w:bCs/>
          <w:sz w:val="28"/>
          <w:szCs w:val="28"/>
        </w:rPr>
        <w:t>自查</w:t>
      </w:r>
      <w:r w:rsidRPr="00E6241A">
        <w:rPr>
          <w:rFonts w:ascii="仿宋" w:eastAsia="仿宋" w:hAnsi="仿宋" w:hint="eastAsia"/>
          <w:bCs/>
          <w:sz w:val="28"/>
          <w:szCs w:val="28"/>
        </w:rPr>
        <w:t xml:space="preserve">报告                      </w:t>
      </w:r>
    </w:p>
    <w:p w:rsidR="00D85616" w:rsidRPr="00E6241A" w:rsidRDefault="00E6241A" w:rsidP="00E6241A">
      <w:pPr>
        <w:spacing w:after="0" w:line="440" w:lineRule="exact"/>
        <w:rPr>
          <w:rFonts w:ascii="仿宋" w:eastAsia="仿宋" w:hAnsi="仿宋" w:hint="eastAsia"/>
          <w:bCs/>
          <w:sz w:val="28"/>
          <w:szCs w:val="28"/>
        </w:rPr>
      </w:pPr>
      <w:r>
        <w:rPr>
          <w:rFonts w:ascii="仿宋" w:eastAsia="仿宋" w:hAnsi="仿宋" w:hint="eastAsia"/>
          <w:bCs/>
          <w:noProof/>
          <w:sz w:val="28"/>
          <w:szCs w:val="28"/>
        </w:rPr>
        <w:pict>
          <v:shape id="_x0000_s1027" type="#_x0000_t32" style="position:absolute;margin-left:2.05pt;margin-top:3.1pt;width:453.75pt;height:0;z-index:251659264" o:connectortype="straight"/>
        </w:pict>
      </w:r>
      <w:r w:rsidR="00D85616" w:rsidRPr="00E6241A">
        <w:rPr>
          <w:rFonts w:ascii="仿宋" w:eastAsia="仿宋" w:hAnsi="仿宋" w:hint="eastAsia"/>
          <w:bCs/>
          <w:sz w:val="28"/>
          <w:szCs w:val="28"/>
        </w:rPr>
        <w:t>主  送：校</w:t>
      </w:r>
      <w:r>
        <w:rPr>
          <w:rFonts w:ascii="仿宋" w:eastAsia="仿宋" w:hAnsi="仿宋" w:hint="eastAsia"/>
          <w:bCs/>
          <w:sz w:val="28"/>
          <w:szCs w:val="28"/>
        </w:rPr>
        <w:t>纪委</w:t>
      </w:r>
      <w:r w:rsidR="00D85616" w:rsidRPr="00E6241A">
        <w:rPr>
          <w:rFonts w:ascii="仿宋" w:eastAsia="仿宋" w:hAnsi="仿宋" w:hint="eastAsia"/>
          <w:bCs/>
          <w:sz w:val="28"/>
          <w:szCs w:val="28"/>
        </w:rPr>
        <w:t xml:space="preserve">                                         </w:t>
      </w:r>
    </w:p>
    <w:p w:rsidR="00D85616" w:rsidRPr="00E6241A" w:rsidRDefault="00D85616" w:rsidP="00E6241A">
      <w:pPr>
        <w:spacing w:after="0" w:line="440" w:lineRule="exact"/>
        <w:rPr>
          <w:rFonts w:ascii="仿宋" w:eastAsia="仿宋" w:hAnsi="仿宋" w:hint="eastAsia"/>
          <w:b/>
          <w:bCs/>
          <w:sz w:val="28"/>
          <w:szCs w:val="28"/>
        </w:rPr>
      </w:pPr>
      <w:r w:rsidRPr="00E6241A">
        <w:rPr>
          <w:rFonts w:ascii="仿宋" w:eastAsia="仿宋" w:hAnsi="仿宋" w:hint="eastAsia"/>
          <w:bCs/>
          <w:sz w:val="28"/>
          <w:szCs w:val="28"/>
        </w:rPr>
        <w:t xml:space="preserve">抄  送：系党政领导、存档                                     </w:t>
      </w:r>
    </w:p>
    <w:p w:rsidR="00D85616" w:rsidRPr="00E37880" w:rsidRDefault="00E6241A" w:rsidP="00E6241A">
      <w:pPr>
        <w:spacing w:after="0" w:line="440" w:lineRule="exact"/>
        <w:ind w:rightChars="-241" w:right="-530"/>
        <w:rPr>
          <w:rFonts w:ascii="仿宋" w:eastAsia="仿宋" w:hAnsi="仿宋"/>
          <w:sz w:val="28"/>
          <w:szCs w:val="28"/>
        </w:rPr>
      </w:pPr>
      <w:r>
        <w:rPr>
          <w:rFonts w:ascii="仿宋" w:eastAsia="仿宋" w:hAnsi="仿宋"/>
          <w:noProof/>
          <w:sz w:val="28"/>
          <w:szCs w:val="28"/>
        </w:rPr>
        <w:pict>
          <v:shape id="_x0000_s1029" type="#_x0000_t32" style="position:absolute;margin-left:2.05pt;margin-top:29.6pt;width:453.75pt;height:0;z-index:251661312" o:connectortype="straight"/>
        </w:pict>
      </w:r>
      <w:r>
        <w:rPr>
          <w:rFonts w:ascii="仿宋" w:eastAsia="仿宋" w:hAnsi="仿宋" w:hint="eastAsia"/>
          <w:bCs/>
          <w:noProof/>
          <w:sz w:val="28"/>
          <w:szCs w:val="28"/>
        </w:rPr>
        <w:pict>
          <v:shape id="_x0000_s1028" type="#_x0000_t32" style="position:absolute;margin-left:2.05pt;margin-top:3.35pt;width:453.75pt;height:0;z-index:251660288" o:connectortype="straight"/>
        </w:pict>
      </w:r>
      <w:r w:rsidR="00D85616" w:rsidRPr="00E6241A">
        <w:rPr>
          <w:rFonts w:ascii="仿宋" w:eastAsia="仿宋" w:hAnsi="仿宋" w:hint="eastAsia"/>
          <w:bCs/>
          <w:sz w:val="28"/>
          <w:szCs w:val="28"/>
        </w:rPr>
        <w:t>中共福建工程学院数理系总支部委员会     2012年12月</w:t>
      </w:r>
      <w:r>
        <w:rPr>
          <w:rFonts w:ascii="仿宋" w:eastAsia="仿宋" w:hAnsi="仿宋" w:hint="eastAsia"/>
          <w:bCs/>
          <w:sz w:val="28"/>
          <w:szCs w:val="28"/>
        </w:rPr>
        <w:t>24</w:t>
      </w:r>
      <w:r w:rsidR="00D85616" w:rsidRPr="00E6241A">
        <w:rPr>
          <w:rFonts w:ascii="仿宋" w:eastAsia="仿宋" w:hAnsi="仿宋" w:hint="eastAsia"/>
          <w:bCs/>
          <w:sz w:val="28"/>
          <w:szCs w:val="28"/>
        </w:rPr>
        <w:t xml:space="preserve">日印  </w:t>
      </w:r>
      <w:r w:rsidR="00D85616" w:rsidRPr="00E6241A">
        <w:rPr>
          <w:rFonts w:ascii="仿宋" w:eastAsia="仿宋" w:hAnsi="仿宋" w:hint="eastAsia"/>
          <w:sz w:val="28"/>
          <w:szCs w:val="28"/>
        </w:rPr>
        <w:t xml:space="preserve">  </w:t>
      </w:r>
    </w:p>
    <w:sectPr w:rsidR="00D85616" w:rsidRPr="00E37880" w:rsidSect="00E37880">
      <w:pgSz w:w="11906" w:h="16838"/>
      <w:pgMar w:top="1418" w:right="1304" w:bottom="1247" w:left="147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37880"/>
    <w:rsid w:val="002D5B59"/>
    <w:rsid w:val="0031686F"/>
    <w:rsid w:val="00323B43"/>
    <w:rsid w:val="003D37D8"/>
    <w:rsid w:val="004358AB"/>
    <w:rsid w:val="00800E13"/>
    <w:rsid w:val="008B7726"/>
    <w:rsid w:val="008C7A26"/>
    <w:rsid w:val="00A06955"/>
    <w:rsid w:val="00A338B3"/>
    <w:rsid w:val="00D85616"/>
    <w:rsid w:val="00E37880"/>
    <w:rsid w:val="00E6241A"/>
    <w:rsid w:val="00E75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402451">
    <w:name w:val="timestyle402451"/>
    <w:basedOn w:val="a0"/>
    <w:rsid w:val="00E37880"/>
    <w:rPr>
      <w:sz w:val="18"/>
      <w:szCs w:val="18"/>
    </w:rPr>
  </w:style>
  <w:style w:type="character" w:customStyle="1" w:styleId="authorstyle402451">
    <w:name w:val="authorstyle402451"/>
    <w:basedOn w:val="a0"/>
    <w:rsid w:val="00E37880"/>
    <w:rPr>
      <w:sz w:val="18"/>
      <w:szCs w:val="18"/>
    </w:rPr>
  </w:style>
  <w:style w:type="paragraph" w:styleId="a3">
    <w:name w:val="Normal (Web)"/>
    <w:basedOn w:val="a"/>
    <w:uiPriority w:val="99"/>
    <w:unhideWhenUsed/>
    <w:rsid w:val="00E37880"/>
    <w:pPr>
      <w:adjustRightInd/>
      <w:snapToGrid/>
      <w:spacing w:before="100" w:beforeAutospacing="1" w:after="100" w:afterAutospacing="1"/>
    </w:pPr>
    <w:rPr>
      <w:rFonts w:ascii="宋体" w:eastAsia="宋体" w:hAnsi="宋体" w:cs="宋体"/>
      <w:sz w:val="24"/>
      <w:szCs w:val="24"/>
    </w:rPr>
  </w:style>
  <w:style w:type="paragraph" w:styleId="a4">
    <w:name w:val="No Spacing"/>
    <w:uiPriority w:val="1"/>
    <w:qFormat/>
    <w:rsid w:val="00E37880"/>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479541555">
      <w:bodyDiv w:val="1"/>
      <w:marLeft w:val="0"/>
      <w:marRight w:val="0"/>
      <w:marTop w:val="0"/>
      <w:marBottom w:val="0"/>
      <w:divBdr>
        <w:top w:val="none" w:sz="0" w:space="0" w:color="auto"/>
        <w:left w:val="none" w:sz="0" w:space="0" w:color="auto"/>
        <w:bottom w:val="none" w:sz="0" w:space="0" w:color="auto"/>
        <w:right w:val="none" w:sz="0" w:space="0" w:color="auto"/>
      </w:divBdr>
      <w:divsChild>
        <w:div w:id="1175270741">
          <w:marLeft w:val="0"/>
          <w:marRight w:val="0"/>
          <w:marTop w:val="0"/>
          <w:marBottom w:val="0"/>
          <w:divBdr>
            <w:top w:val="none" w:sz="0" w:space="0" w:color="auto"/>
            <w:left w:val="none" w:sz="0" w:space="0" w:color="auto"/>
            <w:bottom w:val="none" w:sz="0" w:space="0" w:color="auto"/>
            <w:right w:val="none" w:sz="0" w:space="0" w:color="auto"/>
          </w:divBdr>
        </w:div>
      </w:divsChild>
    </w:div>
    <w:div w:id="1194423011">
      <w:bodyDiv w:val="1"/>
      <w:marLeft w:val="0"/>
      <w:marRight w:val="0"/>
      <w:marTop w:val="0"/>
      <w:marBottom w:val="0"/>
      <w:divBdr>
        <w:top w:val="none" w:sz="0" w:space="0" w:color="auto"/>
        <w:left w:val="none" w:sz="0" w:space="0" w:color="auto"/>
        <w:bottom w:val="none" w:sz="0" w:space="0" w:color="auto"/>
        <w:right w:val="none" w:sz="0" w:space="0" w:color="auto"/>
      </w:divBdr>
      <w:divsChild>
        <w:div w:id="1333413424">
          <w:marLeft w:val="0"/>
          <w:marRight w:val="0"/>
          <w:marTop w:val="0"/>
          <w:marBottom w:val="0"/>
          <w:divBdr>
            <w:top w:val="none" w:sz="0" w:space="0" w:color="auto"/>
            <w:left w:val="none" w:sz="0" w:space="0" w:color="auto"/>
            <w:bottom w:val="none" w:sz="0" w:space="0" w:color="auto"/>
            <w:right w:val="none" w:sz="0" w:space="0" w:color="auto"/>
          </w:divBdr>
          <w:divsChild>
            <w:div w:id="505947497">
              <w:marLeft w:val="0"/>
              <w:marRight w:val="0"/>
              <w:marTop w:val="0"/>
              <w:marBottom w:val="0"/>
              <w:divBdr>
                <w:top w:val="none" w:sz="0" w:space="0" w:color="auto"/>
                <w:left w:val="none" w:sz="0" w:space="0" w:color="auto"/>
                <w:bottom w:val="none" w:sz="0" w:space="0" w:color="auto"/>
                <w:right w:val="none" w:sz="0" w:space="0" w:color="auto"/>
              </w:divBdr>
              <w:divsChild>
                <w:div w:id="2130539916">
                  <w:marLeft w:val="0"/>
                  <w:marRight w:val="0"/>
                  <w:marTop w:val="0"/>
                  <w:marBottom w:val="0"/>
                  <w:divBdr>
                    <w:top w:val="none" w:sz="0" w:space="0" w:color="auto"/>
                    <w:left w:val="none" w:sz="0" w:space="0" w:color="auto"/>
                    <w:bottom w:val="none" w:sz="0" w:space="0" w:color="auto"/>
                    <w:right w:val="none" w:sz="0" w:space="0" w:color="auto"/>
                  </w:divBdr>
                  <w:divsChild>
                    <w:div w:id="56782125">
                      <w:marLeft w:val="0"/>
                      <w:marRight w:val="0"/>
                      <w:marTop w:val="0"/>
                      <w:marBottom w:val="0"/>
                      <w:divBdr>
                        <w:top w:val="none" w:sz="0" w:space="0" w:color="auto"/>
                        <w:left w:val="none" w:sz="0" w:space="0" w:color="auto"/>
                        <w:bottom w:val="none" w:sz="0" w:space="0" w:color="auto"/>
                        <w:right w:val="none" w:sz="0" w:space="0" w:color="auto"/>
                      </w:divBdr>
                      <w:divsChild>
                        <w:div w:id="487402093">
                          <w:marLeft w:val="0"/>
                          <w:marRight w:val="0"/>
                          <w:marTop w:val="0"/>
                          <w:marBottom w:val="0"/>
                          <w:divBdr>
                            <w:top w:val="none" w:sz="0" w:space="0" w:color="auto"/>
                            <w:left w:val="none" w:sz="0" w:space="0" w:color="auto"/>
                            <w:bottom w:val="none" w:sz="0" w:space="0" w:color="auto"/>
                            <w:right w:val="none" w:sz="0" w:space="0" w:color="auto"/>
                          </w:divBdr>
                        </w:div>
                        <w:div w:id="825247583">
                          <w:marLeft w:val="0"/>
                          <w:marRight w:val="0"/>
                          <w:marTop w:val="0"/>
                          <w:marBottom w:val="0"/>
                          <w:divBdr>
                            <w:top w:val="none" w:sz="0" w:space="0" w:color="auto"/>
                            <w:left w:val="none" w:sz="0" w:space="0" w:color="auto"/>
                            <w:bottom w:val="none" w:sz="0" w:space="0" w:color="auto"/>
                            <w:right w:val="none" w:sz="0" w:space="0" w:color="auto"/>
                          </w:divBdr>
                        </w:div>
                        <w:div w:id="384137100">
                          <w:marLeft w:val="0"/>
                          <w:marRight w:val="0"/>
                          <w:marTop w:val="0"/>
                          <w:marBottom w:val="0"/>
                          <w:divBdr>
                            <w:top w:val="none" w:sz="0" w:space="0" w:color="auto"/>
                            <w:left w:val="none" w:sz="0" w:space="0" w:color="auto"/>
                            <w:bottom w:val="none" w:sz="0" w:space="0" w:color="auto"/>
                            <w:right w:val="none" w:sz="0" w:space="0" w:color="auto"/>
                          </w:divBdr>
                        </w:div>
                        <w:div w:id="1317034078">
                          <w:marLeft w:val="0"/>
                          <w:marRight w:val="0"/>
                          <w:marTop w:val="0"/>
                          <w:marBottom w:val="0"/>
                          <w:divBdr>
                            <w:top w:val="none" w:sz="0" w:space="0" w:color="auto"/>
                            <w:left w:val="none" w:sz="0" w:space="0" w:color="auto"/>
                            <w:bottom w:val="none" w:sz="0" w:space="0" w:color="auto"/>
                            <w:right w:val="none" w:sz="0" w:space="0" w:color="auto"/>
                          </w:divBdr>
                        </w:div>
                        <w:div w:id="769277439">
                          <w:marLeft w:val="0"/>
                          <w:marRight w:val="0"/>
                          <w:marTop w:val="0"/>
                          <w:marBottom w:val="0"/>
                          <w:divBdr>
                            <w:top w:val="none" w:sz="0" w:space="0" w:color="auto"/>
                            <w:left w:val="none" w:sz="0" w:space="0" w:color="auto"/>
                            <w:bottom w:val="none" w:sz="0" w:space="0" w:color="auto"/>
                            <w:right w:val="none" w:sz="0" w:space="0" w:color="auto"/>
                          </w:divBdr>
                        </w:div>
                        <w:div w:id="35669701">
                          <w:marLeft w:val="0"/>
                          <w:marRight w:val="0"/>
                          <w:marTop w:val="0"/>
                          <w:marBottom w:val="0"/>
                          <w:divBdr>
                            <w:top w:val="none" w:sz="0" w:space="0" w:color="auto"/>
                            <w:left w:val="none" w:sz="0" w:space="0" w:color="auto"/>
                            <w:bottom w:val="none" w:sz="0" w:space="0" w:color="auto"/>
                            <w:right w:val="none" w:sz="0" w:space="0" w:color="auto"/>
                          </w:divBdr>
                        </w:div>
                        <w:div w:id="231694993">
                          <w:marLeft w:val="0"/>
                          <w:marRight w:val="0"/>
                          <w:marTop w:val="0"/>
                          <w:marBottom w:val="0"/>
                          <w:divBdr>
                            <w:top w:val="none" w:sz="0" w:space="0" w:color="auto"/>
                            <w:left w:val="none" w:sz="0" w:space="0" w:color="auto"/>
                            <w:bottom w:val="none" w:sz="0" w:space="0" w:color="auto"/>
                            <w:right w:val="none" w:sz="0" w:space="0" w:color="auto"/>
                          </w:divBdr>
                        </w:div>
                        <w:div w:id="170727949">
                          <w:marLeft w:val="0"/>
                          <w:marRight w:val="0"/>
                          <w:marTop w:val="0"/>
                          <w:marBottom w:val="0"/>
                          <w:divBdr>
                            <w:top w:val="none" w:sz="0" w:space="0" w:color="auto"/>
                            <w:left w:val="none" w:sz="0" w:space="0" w:color="auto"/>
                            <w:bottom w:val="none" w:sz="0" w:space="0" w:color="auto"/>
                            <w:right w:val="none" w:sz="0" w:space="0" w:color="auto"/>
                          </w:divBdr>
                        </w:div>
                        <w:div w:id="1834445566">
                          <w:marLeft w:val="0"/>
                          <w:marRight w:val="0"/>
                          <w:marTop w:val="0"/>
                          <w:marBottom w:val="0"/>
                          <w:divBdr>
                            <w:top w:val="none" w:sz="0" w:space="0" w:color="auto"/>
                            <w:left w:val="none" w:sz="0" w:space="0" w:color="auto"/>
                            <w:bottom w:val="none" w:sz="0" w:space="0" w:color="auto"/>
                            <w:right w:val="none" w:sz="0" w:space="0" w:color="auto"/>
                          </w:divBdr>
                        </w:div>
                        <w:div w:id="950279364">
                          <w:marLeft w:val="0"/>
                          <w:marRight w:val="0"/>
                          <w:marTop w:val="0"/>
                          <w:marBottom w:val="0"/>
                          <w:divBdr>
                            <w:top w:val="none" w:sz="0" w:space="0" w:color="auto"/>
                            <w:left w:val="none" w:sz="0" w:space="0" w:color="auto"/>
                            <w:bottom w:val="none" w:sz="0" w:space="0" w:color="auto"/>
                            <w:right w:val="none" w:sz="0" w:space="0" w:color="auto"/>
                          </w:divBdr>
                        </w:div>
                        <w:div w:id="583104114">
                          <w:marLeft w:val="0"/>
                          <w:marRight w:val="0"/>
                          <w:marTop w:val="0"/>
                          <w:marBottom w:val="0"/>
                          <w:divBdr>
                            <w:top w:val="none" w:sz="0" w:space="0" w:color="auto"/>
                            <w:left w:val="none" w:sz="0" w:space="0" w:color="auto"/>
                            <w:bottom w:val="none" w:sz="0" w:space="0" w:color="auto"/>
                            <w:right w:val="none" w:sz="0" w:space="0" w:color="auto"/>
                          </w:divBdr>
                        </w:div>
                        <w:div w:id="739597227">
                          <w:marLeft w:val="0"/>
                          <w:marRight w:val="0"/>
                          <w:marTop w:val="0"/>
                          <w:marBottom w:val="0"/>
                          <w:divBdr>
                            <w:top w:val="none" w:sz="0" w:space="0" w:color="auto"/>
                            <w:left w:val="none" w:sz="0" w:space="0" w:color="auto"/>
                            <w:bottom w:val="none" w:sz="0" w:space="0" w:color="auto"/>
                            <w:right w:val="none" w:sz="0" w:space="0" w:color="auto"/>
                          </w:divBdr>
                        </w:div>
                        <w:div w:id="1306928014">
                          <w:marLeft w:val="0"/>
                          <w:marRight w:val="0"/>
                          <w:marTop w:val="0"/>
                          <w:marBottom w:val="0"/>
                          <w:divBdr>
                            <w:top w:val="none" w:sz="0" w:space="0" w:color="auto"/>
                            <w:left w:val="none" w:sz="0" w:space="0" w:color="auto"/>
                            <w:bottom w:val="none" w:sz="0" w:space="0" w:color="auto"/>
                            <w:right w:val="none" w:sz="0" w:space="0" w:color="auto"/>
                          </w:divBdr>
                        </w:div>
                        <w:div w:id="469249601">
                          <w:marLeft w:val="1080"/>
                          <w:marRight w:val="0"/>
                          <w:marTop w:val="0"/>
                          <w:marBottom w:val="0"/>
                          <w:divBdr>
                            <w:top w:val="none" w:sz="0" w:space="0" w:color="auto"/>
                            <w:left w:val="none" w:sz="0" w:space="0" w:color="auto"/>
                            <w:bottom w:val="none" w:sz="0" w:space="0" w:color="auto"/>
                            <w:right w:val="none" w:sz="0" w:space="0" w:color="auto"/>
                          </w:divBdr>
                        </w:div>
                        <w:div w:id="177812470">
                          <w:marLeft w:val="0"/>
                          <w:marRight w:val="0"/>
                          <w:marTop w:val="0"/>
                          <w:marBottom w:val="0"/>
                          <w:divBdr>
                            <w:top w:val="none" w:sz="0" w:space="0" w:color="auto"/>
                            <w:left w:val="none" w:sz="0" w:space="0" w:color="auto"/>
                            <w:bottom w:val="none" w:sz="0" w:space="0" w:color="auto"/>
                            <w:right w:val="none" w:sz="0" w:space="0" w:color="auto"/>
                          </w:divBdr>
                        </w:div>
                        <w:div w:id="1866942467">
                          <w:marLeft w:val="840"/>
                          <w:marRight w:val="0"/>
                          <w:marTop w:val="0"/>
                          <w:marBottom w:val="0"/>
                          <w:divBdr>
                            <w:top w:val="none" w:sz="0" w:space="0" w:color="auto"/>
                            <w:left w:val="none" w:sz="0" w:space="0" w:color="auto"/>
                            <w:bottom w:val="none" w:sz="0" w:space="0" w:color="auto"/>
                            <w:right w:val="none" w:sz="0" w:space="0" w:color="auto"/>
                          </w:divBdr>
                        </w:div>
                        <w:div w:id="1142192347">
                          <w:marLeft w:val="0"/>
                          <w:marRight w:val="0"/>
                          <w:marTop w:val="0"/>
                          <w:marBottom w:val="0"/>
                          <w:divBdr>
                            <w:top w:val="none" w:sz="0" w:space="0" w:color="auto"/>
                            <w:left w:val="none" w:sz="0" w:space="0" w:color="auto"/>
                            <w:bottom w:val="none" w:sz="0" w:space="0" w:color="auto"/>
                            <w:right w:val="none" w:sz="0" w:space="0" w:color="auto"/>
                          </w:divBdr>
                        </w:div>
                        <w:div w:id="301080837">
                          <w:marLeft w:val="1080"/>
                          <w:marRight w:val="0"/>
                          <w:marTop w:val="0"/>
                          <w:marBottom w:val="0"/>
                          <w:divBdr>
                            <w:top w:val="none" w:sz="0" w:space="0" w:color="auto"/>
                            <w:left w:val="none" w:sz="0" w:space="0" w:color="auto"/>
                            <w:bottom w:val="none" w:sz="0" w:space="0" w:color="auto"/>
                            <w:right w:val="none" w:sz="0" w:space="0" w:color="auto"/>
                          </w:divBdr>
                        </w:div>
                        <w:div w:id="1389108379">
                          <w:marLeft w:val="0"/>
                          <w:marRight w:val="0"/>
                          <w:marTop w:val="0"/>
                          <w:marBottom w:val="0"/>
                          <w:divBdr>
                            <w:top w:val="none" w:sz="0" w:space="0" w:color="auto"/>
                            <w:left w:val="none" w:sz="0" w:space="0" w:color="auto"/>
                            <w:bottom w:val="none" w:sz="0" w:space="0" w:color="auto"/>
                            <w:right w:val="none" w:sz="0" w:space="0" w:color="auto"/>
                          </w:divBdr>
                        </w:div>
                        <w:div w:id="116149261">
                          <w:marLeft w:val="6107"/>
                          <w:marRight w:val="0"/>
                          <w:marTop w:val="0"/>
                          <w:marBottom w:val="0"/>
                          <w:divBdr>
                            <w:top w:val="none" w:sz="0" w:space="0" w:color="auto"/>
                            <w:left w:val="none" w:sz="0" w:space="0" w:color="auto"/>
                            <w:bottom w:val="none" w:sz="0" w:space="0" w:color="auto"/>
                            <w:right w:val="none" w:sz="0" w:space="0" w:color="auto"/>
                          </w:divBdr>
                        </w:div>
                        <w:div w:id="536045409">
                          <w:marLeft w:val="6107"/>
                          <w:marRight w:val="0"/>
                          <w:marTop w:val="0"/>
                          <w:marBottom w:val="0"/>
                          <w:divBdr>
                            <w:top w:val="none" w:sz="0" w:space="0" w:color="auto"/>
                            <w:left w:val="none" w:sz="0" w:space="0" w:color="auto"/>
                            <w:bottom w:val="none" w:sz="0" w:space="0" w:color="auto"/>
                            <w:right w:val="none" w:sz="0" w:space="0" w:color="auto"/>
                          </w:divBdr>
                        </w:div>
                        <w:div w:id="558395461">
                          <w:marLeft w:val="6107"/>
                          <w:marRight w:val="0"/>
                          <w:marTop w:val="0"/>
                          <w:marBottom w:val="0"/>
                          <w:divBdr>
                            <w:top w:val="none" w:sz="0" w:space="0" w:color="auto"/>
                            <w:left w:val="none" w:sz="0" w:space="0" w:color="auto"/>
                            <w:bottom w:val="none" w:sz="0" w:space="0" w:color="auto"/>
                            <w:right w:val="none" w:sz="0" w:space="0" w:color="auto"/>
                          </w:divBdr>
                        </w:div>
                        <w:div w:id="682246809">
                          <w:marLeft w:val="66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2012-12-24T03:28:00Z</dcterms:created>
  <dcterms:modified xsi:type="dcterms:W3CDTF">2012-12-24T03:28:00Z</dcterms:modified>
</cp:coreProperties>
</file>