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9B" w:rsidRPr="009A5926" w:rsidRDefault="0050279B" w:rsidP="00EB2668">
      <w:pPr>
        <w:autoSpaceDE w:val="0"/>
        <w:autoSpaceDN w:val="0"/>
        <w:spacing w:beforeLines="50" w:afterLines="50"/>
        <w:jc w:val="center"/>
        <w:rPr>
          <w:rFonts w:asciiTheme="majorEastAsia" w:eastAsiaTheme="majorEastAsia" w:hAnsiTheme="majorEastAsia" w:cs="仿宋_GB2312"/>
          <w:b/>
          <w:bCs/>
          <w:color w:val="FF0000"/>
          <w:sz w:val="48"/>
          <w:szCs w:val="48"/>
          <w:lang w:val="zh-CN"/>
        </w:rPr>
      </w:pPr>
      <w:r w:rsidRPr="009A5926">
        <w:rPr>
          <w:rFonts w:asciiTheme="majorEastAsia" w:eastAsiaTheme="majorEastAsia" w:hAnsiTheme="majorEastAsia" w:cs="仿宋_GB2312" w:hint="eastAsia"/>
          <w:b/>
          <w:bCs/>
          <w:color w:val="FF0000"/>
          <w:sz w:val="48"/>
          <w:szCs w:val="48"/>
          <w:lang w:val="zh-CN"/>
        </w:rPr>
        <w:t>中共福建工程学院数理系总支部委员会</w:t>
      </w:r>
    </w:p>
    <w:p w:rsidR="0050279B" w:rsidRPr="009A5926" w:rsidRDefault="0050279B" w:rsidP="00EB2668">
      <w:pPr>
        <w:autoSpaceDE w:val="0"/>
        <w:autoSpaceDN w:val="0"/>
        <w:spacing w:beforeLines="100" w:line="240" w:lineRule="exact"/>
        <w:jc w:val="center"/>
        <w:rPr>
          <w:rFonts w:ascii="黑体" w:eastAsia="黑体" w:hAnsi="黑体"/>
          <w:bCs/>
          <w:color w:val="FF0000"/>
          <w:sz w:val="52"/>
          <w:szCs w:val="52"/>
        </w:rPr>
      </w:pPr>
      <w:r w:rsidRPr="009A5926"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闽工院数党[2014]</w:t>
      </w:r>
      <w:r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18</w:t>
      </w:r>
      <w:r w:rsidRPr="009A5926">
        <w:rPr>
          <w:rFonts w:ascii="黑体" w:eastAsia="黑体" w:hAnsi="黑体" w:cs="仿宋_GB2312" w:hint="eastAsia"/>
          <w:bCs/>
          <w:color w:val="000000"/>
          <w:sz w:val="28"/>
          <w:szCs w:val="28"/>
          <w:lang w:val="zh-CN"/>
        </w:rPr>
        <w:t>号</w:t>
      </w:r>
    </w:p>
    <w:p w:rsidR="0050279B" w:rsidRDefault="00C03601" w:rsidP="0050279B">
      <w:pPr>
        <w:spacing w:line="440" w:lineRule="exact"/>
        <w:rPr>
          <w:rFonts w:ascii="仿宋_GB2312" w:eastAsia="仿宋_GB2312"/>
          <w:b/>
          <w:bCs/>
          <w:color w:val="FF0000"/>
          <w:sz w:val="48"/>
          <w:szCs w:val="48"/>
          <w:u w:val="single"/>
          <w:lang w:val="zh-CN"/>
        </w:rPr>
      </w:pPr>
      <w:r>
        <w:rPr>
          <w:rFonts w:ascii="仿宋_GB2312" w:eastAsia="仿宋_GB2312"/>
          <w:b/>
          <w:bCs/>
          <w:noProof/>
          <w:color w:val="FF0000"/>
          <w:sz w:val="48"/>
          <w:szCs w:val="4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16.25pt;width:419.45pt;height:0;z-index:251660288" o:connectortype="straight" strokecolor="red" strokeweight="1.5pt"/>
        </w:pict>
      </w:r>
    </w:p>
    <w:p w:rsidR="004358AB" w:rsidRPr="0050279B" w:rsidRDefault="00EB2668" w:rsidP="0050279B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福建工程学院</w:t>
      </w:r>
      <w:r w:rsidR="00FF063B" w:rsidRPr="0050279B">
        <w:rPr>
          <w:rFonts w:asciiTheme="majorEastAsia" w:eastAsiaTheme="majorEastAsia" w:hAnsiTheme="majorEastAsia" w:hint="eastAsia"/>
          <w:b/>
          <w:sz w:val="36"/>
          <w:szCs w:val="36"/>
        </w:rPr>
        <w:t>数理系专题民主生活会</w:t>
      </w:r>
      <w:r w:rsidR="0050279B" w:rsidRPr="0050279B">
        <w:rPr>
          <w:rFonts w:asciiTheme="majorEastAsia" w:eastAsiaTheme="majorEastAsia" w:hAnsiTheme="majorEastAsia" w:hint="eastAsia"/>
          <w:b/>
          <w:sz w:val="36"/>
          <w:szCs w:val="36"/>
        </w:rPr>
        <w:t>整改措施</w:t>
      </w:r>
    </w:p>
    <w:p w:rsidR="00941386" w:rsidRDefault="00CB7DD4" w:rsidP="00941386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 w:rsidRPr="00941386">
        <w:rPr>
          <w:rFonts w:ascii="仿宋" w:eastAsia="仿宋" w:hAnsi="仿宋"/>
          <w:color w:val="454545"/>
          <w:sz w:val="30"/>
          <w:szCs w:val="30"/>
        </w:rPr>
        <w:t>根据</w:t>
      </w:r>
      <w:r w:rsidR="00941386" w:rsidRPr="00941386">
        <w:rPr>
          <w:rFonts w:ascii="仿宋" w:eastAsia="仿宋" w:hAnsi="仿宋" w:hint="eastAsia"/>
          <w:sz w:val="30"/>
          <w:szCs w:val="30"/>
          <w:shd w:val="clear" w:color="auto" w:fill="FFFFFF"/>
        </w:rPr>
        <w:t>《福建工程学院开展党的群众路线教育实践活动第二环节工作方案》</w:t>
      </w:r>
      <w:r w:rsidRPr="00941386">
        <w:rPr>
          <w:rFonts w:ascii="仿宋" w:eastAsia="仿宋" w:hAnsi="仿宋"/>
          <w:color w:val="454545"/>
          <w:sz w:val="30"/>
          <w:szCs w:val="30"/>
        </w:rPr>
        <w:t>的精神，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数理系党总支</w:t>
      </w:r>
      <w:r w:rsidRPr="00941386">
        <w:rPr>
          <w:rFonts w:ascii="仿宋" w:eastAsia="仿宋" w:hAnsi="仿宋"/>
          <w:color w:val="454545"/>
          <w:sz w:val="30"/>
          <w:szCs w:val="30"/>
        </w:rPr>
        <w:t>于201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4</w:t>
      </w:r>
      <w:r w:rsidRPr="00941386">
        <w:rPr>
          <w:rFonts w:ascii="仿宋" w:eastAsia="仿宋" w:hAnsi="仿宋"/>
          <w:color w:val="454545"/>
          <w:sz w:val="30"/>
          <w:szCs w:val="30"/>
        </w:rPr>
        <w:t>年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6</w:t>
      </w:r>
      <w:r w:rsidRPr="00941386">
        <w:rPr>
          <w:rFonts w:ascii="仿宋" w:eastAsia="仿宋" w:hAnsi="仿宋"/>
          <w:color w:val="454545"/>
          <w:sz w:val="30"/>
          <w:szCs w:val="30"/>
        </w:rPr>
        <w:t>月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28日上午</w:t>
      </w:r>
      <w:r w:rsidRPr="00941386">
        <w:rPr>
          <w:rFonts w:ascii="仿宋" w:eastAsia="仿宋" w:hAnsi="仿宋"/>
          <w:color w:val="454545"/>
          <w:sz w:val="30"/>
          <w:szCs w:val="30"/>
        </w:rPr>
        <w:t>召开了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系</w:t>
      </w:r>
      <w:r w:rsidRPr="00941386">
        <w:rPr>
          <w:rFonts w:ascii="仿宋" w:eastAsia="仿宋" w:hAnsi="仿宋"/>
          <w:color w:val="454545"/>
          <w:sz w:val="30"/>
          <w:szCs w:val="30"/>
        </w:rPr>
        <w:t>领导班子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专题</w:t>
      </w:r>
      <w:r w:rsidRPr="00941386">
        <w:rPr>
          <w:rFonts w:ascii="仿宋" w:eastAsia="仿宋" w:hAnsi="仿宋"/>
          <w:color w:val="454545"/>
          <w:sz w:val="30"/>
          <w:szCs w:val="30"/>
        </w:rPr>
        <w:t>民主生活会。领导班子成员围绕</w:t>
      </w:r>
      <w:r w:rsidR="00941386" w:rsidRPr="0028090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“照镜子、正衣冠、洗洗澡、治治病”的总要求，以“为民务实清廉”为主题，以“反对‘四风’、服务师生”为重点，以推进“以生为本、以师为尊”活动为载体，</w:t>
      </w:r>
      <w:r w:rsidRPr="00941386">
        <w:rPr>
          <w:rFonts w:ascii="仿宋" w:eastAsia="仿宋" w:hAnsi="仿宋"/>
          <w:color w:val="454545"/>
          <w:sz w:val="30"/>
          <w:szCs w:val="30"/>
        </w:rPr>
        <w:t>结合各自分管工作，认真查摆问题，深挖思想根源，充分发扬民主，开展了批评与自我批评，同时针对查摆出的问题，明确了整改措施和努力方向，民主生活会达到了预期的目的。</w:t>
      </w:r>
    </w:p>
    <w:p w:rsidR="00D24DFD" w:rsidRDefault="00CB7DD4" w:rsidP="00A6342E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41386">
        <w:rPr>
          <w:rFonts w:ascii="仿宋" w:eastAsia="仿宋" w:hAnsi="仿宋"/>
          <w:color w:val="454545"/>
          <w:sz w:val="30"/>
          <w:szCs w:val="30"/>
        </w:rPr>
        <w:t>通过</w:t>
      </w:r>
      <w:r w:rsidR="00941386">
        <w:rPr>
          <w:rFonts w:ascii="仿宋" w:eastAsia="仿宋" w:hAnsi="仿宋" w:hint="eastAsia"/>
          <w:color w:val="454545"/>
          <w:sz w:val="30"/>
          <w:szCs w:val="30"/>
        </w:rPr>
        <w:t>会前</w:t>
      </w:r>
      <w:r w:rsidRPr="00941386">
        <w:rPr>
          <w:rFonts w:ascii="仿宋" w:eastAsia="仿宋" w:hAnsi="仿宋"/>
          <w:color w:val="454545"/>
          <w:sz w:val="30"/>
          <w:szCs w:val="30"/>
        </w:rPr>
        <w:t>征求意见和会上班子成员的坦诚剖析，</w:t>
      </w:r>
      <w:r w:rsidR="00A6342E">
        <w:rPr>
          <w:rFonts w:ascii="仿宋" w:eastAsia="仿宋" w:hAnsi="仿宋" w:hint="eastAsia"/>
          <w:color w:val="454545"/>
          <w:sz w:val="30"/>
          <w:szCs w:val="30"/>
        </w:rPr>
        <w:t>系党总支</w:t>
      </w:r>
      <w:r w:rsidR="00D24DFD" w:rsidRPr="00D81C7B">
        <w:rPr>
          <w:rFonts w:ascii="仿宋" w:eastAsia="仿宋" w:hAnsi="仿宋"/>
          <w:color w:val="000000" w:themeColor="text1"/>
          <w:sz w:val="30"/>
          <w:szCs w:val="30"/>
        </w:rPr>
        <w:t>经对收集的意见和建议汇总分析，查摆出“四风”8个方面存在的15个问题，具体体现在“三个不强、三个不够、二个不高”上。“三个不强”，即服务意识不强、大局意识不强、责任意识不强；“三个不够”，即表率作用不够、学习不够、勤俭治</w:t>
      </w:r>
      <w:r w:rsidR="00D24DFD" w:rsidRPr="00D81C7B">
        <w:rPr>
          <w:rFonts w:ascii="仿宋" w:eastAsia="仿宋" w:hAnsi="仿宋" w:hint="eastAsia"/>
          <w:color w:val="000000" w:themeColor="text1"/>
          <w:sz w:val="30"/>
          <w:szCs w:val="30"/>
        </w:rPr>
        <w:t>系</w:t>
      </w:r>
      <w:r w:rsidR="00D24DFD" w:rsidRPr="00D81C7B">
        <w:rPr>
          <w:rFonts w:ascii="仿宋" w:eastAsia="仿宋" w:hAnsi="仿宋"/>
          <w:color w:val="000000" w:themeColor="text1"/>
          <w:sz w:val="30"/>
          <w:szCs w:val="30"/>
        </w:rPr>
        <w:t>不够；“二个不高”，即工作效率不高、会议质量不高。</w:t>
      </w:r>
    </w:p>
    <w:p w:rsidR="00D24DFD" w:rsidRDefault="00A6342E" w:rsidP="00A6342E">
      <w:pPr>
        <w:spacing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针对</w:t>
      </w:r>
      <w:r w:rsidRPr="00D81C7B">
        <w:rPr>
          <w:rFonts w:ascii="仿宋" w:eastAsia="仿宋" w:hAnsi="仿宋"/>
          <w:color w:val="000000" w:themeColor="text1"/>
          <w:sz w:val="30"/>
          <w:szCs w:val="30"/>
        </w:rPr>
        <w:t>查摆出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Pr="00D81C7B">
        <w:rPr>
          <w:rFonts w:ascii="仿宋" w:eastAsia="仿宋" w:hAnsi="仿宋"/>
          <w:color w:val="000000" w:themeColor="text1"/>
          <w:sz w:val="30"/>
          <w:szCs w:val="30"/>
        </w:rPr>
        <w:t>“三个不强、三个不够、二个不高”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问题，</w:t>
      </w:r>
      <w:r w:rsidR="00D24DFD">
        <w:rPr>
          <w:rFonts w:ascii="仿宋" w:eastAsia="仿宋" w:hAnsi="仿宋" w:hint="eastAsia"/>
          <w:color w:val="000000" w:themeColor="text1"/>
          <w:sz w:val="30"/>
          <w:szCs w:val="30"/>
        </w:rPr>
        <w:t>数理系党总支</w:t>
      </w:r>
      <w:r w:rsidR="00CB7DD4" w:rsidRPr="00941386">
        <w:rPr>
          <w:rFonts w:ascii="仿宋" w:eastAsia="仿宋" w:hAnsi="仿宋"/>
          <w:color w:val="454545"/>
          <w:sz w:val="30"/>
          <w:szCs w:val="30"/>
        </w:rPr>
        <w:t>对照“以人为本、执政为民”理念及《廉政准则》相关要求，制定</w:t>
      </w:r>
      <w:r>
        <w:rPr>
          <w:rFonts w:ascii="仿宋" w:eastAsia="仿宋" w:hAnsi="仿宋" w:hint="eastAsia"/>
          <w:color w:val="454545"/>
          <w:sz w:val="30"/>
          <w:szCs w:val="30"/>
        </w:rPr>
        <w:t>以下</w:t>
      </w:r>
      <w:r w:rsidR="00CB7DD4" w:rsidRPr="00941386">
        <w:rPr>
          <w:rFonts w:ascii="仿宋" w:eastAsia="仿宋" w:hAnsi="仿宋"/>
          <w:color w:val="454545"/>
          <w:sz w:val="30"/>
          <w:szCs w:val="30"/>
        </w:rPr>
        <w:t>整改措施：</w:t>
      </w:r>
    </w:p>
    <w:p w:rsidR="00D24DFD" w:rsidRDefault="00D24DFD" w:rsidP="00D24DFD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5E7378">
        <w:rPr>
          <w:rFonts w:ascii="仿宋" w:eastAsia="仿宋" w:hAnsi="仿宋" w:hint="eastAsia"/>
          <w:b/>
          <w:color w:val="454545"/>
          <w:sz w:val="30"/>
          <w:szCs w:val="30"/>
        </w:rPr>
        <w:t>一、</w:t>
      </w:r>
      <w:r w:rsidRPr="005E7378">
        <w:rPr>
          <w:rFonts w:ascii="仿宋" w:eastAsia="仿宋" w:hAnsi="仿宋"/>
          <w:b/>
          <w:color w:val="000000" w:themeColor="text1"/>
          <w:sz w:val="30"/>
          <w:szCs w:val="30"/>
        </w:rPr>
        <w:t>服务意识不强、大局意识不强、责任意识不强</w:t>
      </w:r>
      <w:r w:rsidRPr="005E7378">
        <w:rPr>
          <w:rFonts w:ascii="仿宋" w:eastAsia="仿宋" w:hAnsi="仿宋" w:hint="eastAsia"/>
          <w:b/>
          <w:color w:val="000000" w:themeColor="text1"/>
          <w:sz w:val="30"/>
          <w:szCs w:val="30"/>
        </w:rPr>
        <w:t>的问题</w:t>
      </w:r>
    </w:p>
    <w:p w:rsidR="00AF2F89" w:rsidRPr="00AF2F89" w:rsidRDefault="00AF2F89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责任人：</w:t>
      </w:r>
      <w:r w:rsidR="00E500A7">
        <w:rPr>
          <w:rFonts w:ascii="仿宋" w:eastAsia="仿宋" w:hAnsi="仿宋" w:hint="eastAsia"/>
          <w:color w:val="000000" w:themeColor="text1"/>
          <w:sz w:val="30"/>
          <w:szCs w:val="30"/>
        </w:rPr>
        <w:t>吴选忠</w:t>
      </w:r>
    </w:p>
    <w:p w:rsidR="00AF2F89" w:rsidRPr="00AF2F89" w:rsidRDefault="00AF2F89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整改时限：</w:t>
      </w:r>
      <w:r w:rsidR="00E500A7">
        <w:rPr>
          <w:rFonts w:ascii="仿宋" w:eastAsia="仿宋" w:hAnsi="仿宋" w:hint="eastAsia"/>
          <w:color w:val="000000" w:themeColor="text1"/>
          <w:sz w:val="30"/>
          <w:szCs w:val="30"/>
        </w:rPr>
        <w:t>2014年7月——2014年12月</w:t>
      </w:r>
    </w:p>
    <w:p w:rsidR="00AF2F89" w:rsidRDefault="00AF2F89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整改措施：</w:t>
      </w:r>
    </w:p>
    <w:p w:rsidR="00E500A7" w:rsidRDefault="00C66FF0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1、</w:t>
      </w:r>
      <w:r w:rsidRPr="00941386">
        <w:rPr>
          <w:rFonts w:ascii="仿宋" w:eastAsia="仿宋" w:hAnsi="仿宋"/>
          <w:color w:val="454545"/>
          <w:sz w:val="30"/>
          <w:szCs w:val="30"/>
        </w:rPr>
        <w:t>加强组织管理，明确岗位责任制，健全管理机制，形成配套的管理体系。调动工作积极性，实现能力潜质的最大发挥。</w:t>
      </w:r>
    </w:p>
    <w:p w:rsidR="00243200" w:rsidRDefault="00243200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 w:rsidRPr="00E500A7">
        <w:rPr>
          <w:rFonts w:ascii="仿宋" w:eastAsia="仿宋" w:hAnsi="仿宋" w:hint="eastAsia"/>
          <w:color w:val="000000" w:themeColor="text1"/>
          <w:sz w:val="30"/>
          <w:szCs w:val="30"/>
        </w:rPr>
        <w:t>2、</w:t>
      </w:r>
      <w:r w:rsidRPr="00941386">
        <w:rPr>
          <w:rFonts w:ascii="仿宋" w:eastAsia="仿宋" w:hAnsi="仿宋"/>
          <w:color w:val="454545"/>
          <w:sz w:val="30"/>
          <w:szCs w:val="30"/>
        </w:rPr>
        <w:t>继续发扬密切联系群众的优良作风，加强沟通，协力合作，发挥每一位领导的作用，更好地形成一个团队。领导班子成员之间要做到分工不分心，互相信任、互相支持、互相谅解、互相帮助、切实履行自己的职责，同时心怀全局、着眼全局、形成合力、共同进步。</w:t>
      </w:r>
    </w:p>
    <w:p w:rsidR="004B743E" w:rsidRPr="00AF2F89" w:rsidRDefault="004B743E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3、以“以生为本”的理念，进一步落实领导干部担任班导师制度，并加强领导干部深入学生课堂、学生宿舍的力度，及时了解学生在学习、生活等各方面的情况，为同学们排忧解难，努力为全系学生创造更好的学习、生活环境。</w:t>
      </w:r>
    </w:p>
    <w:p w:rsidR="005E7378" w:rsidRDefault="005E7378" w:rsidP="00D24DFD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E500A7">
        <w:rPr>
          <w:rFonts w:ascii="仿宋" w:eastAsia="仿宋" w:hAnsi="仿宋" w:hint="eastAsia"/>
          <w:b/>
          <w:color w:val="454545"/>
          <w:sz w:val="30"/>
          <w:szCs w:val="30"/>
        </w:rPr>
        <w:t>二、</w:t>
      </w:r>
      <w:r w:rsidRPr="005E7378">
        <w:rPr>
          <w:rFonts w:ascii="仿宋" w:eastAsia="仿宋" w:hAnsi="仿宋"/>
          <w:b/>
          <w:color w:val="000000" w:themeColor="text1"/>
          <w:sz w:val="30"/>
          <w:szCs w:val="30"/>
        </w:rPr>
        <w:t>表率作用不够、学习不够、勤俭治</w:t>
      </w:r>
      <w:r w:rsidRPr="005E7378">
        <w:rPr>
          <w:rFonts w:ascii="仿宋" w:eastAsia="仿宋" w:hAnsi="仿宋" w:hint="eastAsia"/>
          <w:b/>
          <w:color w:val="000000" w:themeColor="text1"/>
          <w:sz w:val="30"/>
          <w:szCs w:val="30"/>
        </w:rPr>
        <w:t>系</w:t>
      </w:r>
      <w:r w:rsidRPr="005E7378">
        <w:rPr>
          <w:rFonts w:ascii="仿宋" w:eastAsia="仿宋" w:hAnsi="仿宋"/>
          <w:b/>
          <w:color w:val="000000" w:themeColor="text1"/>
          <w:sz w:val="30"/>
          <w:szCs w:val="30"/>
        </w:rPr>
        <w:t>不够</w:t>
      </w:r>
      <w:r w:rsidRPr="005E7378">
        <w:rPr>
          <w:rFonts w:ascii="仿宋" w:eastAsia="仿宋" w:hAnsi="仿宋" w:hint="eastAsia"/>
          <w:b/>
          <w:color w:val="000000" w:themeColor="text1"/>
          <w:sz w:val="30"/>
          <w:szCs w:val="30"/>
        </w:rPr>
        <w:t>的问题</w:t>
      </w:r>
    </w:p>
    <w:p w:rsidR="00AF2F89" w:rsidRPr="00AF2F89" w:rsidRDefault="00AF2F89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责任人：</w:t>
      </w:r>
      <w:r w:rsidR="00E500A7">
        <w:rPr>
          <w:rFonts w:ascii="仿宋" w:eastAsia="仿宋" w:hAnsi="仿宋" w:hint="eastAsia"/>
          <w:color w:val="000000" w:themeColor="text1"/>
          <w:sz w:val="30"/>
          <w:szCs w:val="30"/>
        </w:rPr>
        <w:t>吴选忠</w:t>
      </w:r>
    </w:p>
    <w:p w:rsidR="00E500A7" w:rsidRPr="00AF2F89" w:rsidRDefault="00E500A7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整改时限：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2014年7月——2014年12月</w:t>
      </w:r>
    </w:p>
    <w:p w:rsidR="00E500A7" w:rsidRDefault="00E500A7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整改措施：</w:t>
      </w:r>
    </w:p>
    <w:p w:rsidR="00F12001" w:rsidRDefault="00F12001" w:rsidP="00F12001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1、</w:t>
      </w:r>
      <w:r w:rsidRPr="00941386">
        <w:rPr>
          <w:rFonts w:ascii="仿宋" w:eastAsia="仿宋" w:hAnsi="仿宋"/>
          <w:color w:val="454545"/>
          <w:sz w:val="30"/>
          <w:szCs w:val="30"/>
        </w:rPr>
        <w:t>班子成员要大胆创新，锐意进取，善于总结工作的得与失，及时发现存在的问题和不足，不断提出改进工作的新办法、新思路，努力推进工作再上新水平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；</w:t>
      </w:r>
      <w:r w:rsidRPr="00941386">
        <w:rPr>
          <w:rFonts w:ascii="仿宋" w:eastAsia="仿宋" w:hAnsi="仿宋"/>
          <w:color w:val="454545"/>
          <w:sz w:val="30"/>
          <w:szCs w:val="30"/>
        </w:rPr>
        <w:t>不因循守旧，不安于现状，大胆地投身到改革实践中去，不断总结和完善已有的经验，提出新思路、新方法，拿出新举措，开创新局面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；</w:t>
      </w:r>
      <w:r w:rsidRPr="00941386">
        <w:rPr>
          <w:rFonts w:ascii="仿宋" w:eastAsia="仿宋" w:hAnsi="仿宋"/>
          <w:color w:val="454545"/>
          <w:sz w:val="30"/>
          <w:szCs w:val="30"/>
        </w:rPr>
        <w:t>严格要求自己，树立新的工作目标，保持旺盛的精力，努力贡献自己的聪明才智。</w:t>
      </w:r>
    </w:p>
    <w:p w:rsidR="00F12001" w:rsidRDefault="00F12001" w:rsidP="00F12001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2</w:t>
      </w:r>
      <w:r w:rsidR="0024320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加强自身学习，积极参加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相关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培训，不断武装头脑，努力提高业务水平，在实践中不断积累经验。</w:t>
      </w:r>
    </w:p>
    <w:p w:rsidR="00243200" w:rsidRDefault="00243200" w:rsidP="00F12001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3、</w:t>
      </w:r>
      <w:r w:rsidRPr="00941386">
        <w:rPr>
          <w:rFonts w:ascii="仿宋" w:eastAsia="仿宋" w:hAnsi="仿宋"/>
          <w:color w:val="454545"/>
          <w:sz w:val="30"/>
          <w:szCs w:val="30"/>
        </w:rPr>
        <w:t>切实加强党风廉政建设，把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“</w:t>
      </w:r>
      <w:r w:rsidRPr="00941386">
        <w:rPr>
          <w:rFonts w:ascii="仿宋" w:eastAsia="仿宋" w:hAnsi="仿宋"/>
          <w:color w:val="454545"/>
          <w:sz w:val="30"/>
          <w:szCs w:val="30"/>
        </w:rPr>
        <w:t>以人为本、执政为民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”</w:t>
      </w:r>
      <w:r w:rsidRPr="00941386">
        <w:rPr>
          <w:rFonts w:ascii="仿宋" w:eastAsia="仿宋" w:hAnsi="仿宋"/>
          <w:color w:val="454545"/>
          <w:sz w:val="30"/>
          <w:szCs w:val="30"/>
        </w:rPr>
        <w:t>体现到反腐倡廉工作各方面，不断提高拒腐防变能力。</w:t>
      </w:r>
    </w:p>
    <w:p w:rsidR="005E7378" w:rsidRDefault="005E7378" w:rsidP="00D24DFD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5E7378">
        <w:rPr>
          <w:rFonts w:ascii="仿宋" w:eastAsia="仿宋" w:hAnsi="仿宋" w:hint="eastAsia"/>
          <w:b/>
          <w:color w:val="000000" w:themeColor="text1"/>
          <w:sz w:val="30"/>
          <w:szCs w:val="30"/>
        </w:rPr>
        <w:lastRenderedPageBreak/>
        <w:t>三、</w:t>
      </w:r>
      <w:r w:rsidRPr="005E7378">
        <w:rPr>
          <w:rFonts w:ascii="仿宋" w:eastAsia="仿宋" w:hAnsi="仿宋"/>
          <w:b/>
          <w:color w:val="000000" w:themeColor="text1"/>
          <w:sz w:val="30"/>
          <w:szCs w:val="30"/>
        </w:rPr>
        <w:t>工作效率不高、会议质量不高</w:t>
      </w:r>
      <w:r w:rsidRPr="005E7378">
        <w:rPr>
          <w:rFonts w:ascii="仿宋" w:eastAsia="仿宋" w:hAnsi="仿宋" w:hint="eastAsia"/>
          <w:b/>
          <w:color w:val="000000" w:themeColor="text1"/>
          <w:sz w:val="30"/>
          <w:szCs w:val="30"/>
        </w:rPr>
        <w:t>的问题</w:t>
      </w:r>
    </w:p>
    <w:p w:rsidR="00AF2F89" w:rsidRPr="00AF2F89" w:rsidRDefault="00AF2F89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责任人：</w:t>
      </w:r>
      <w:r w:rsidR="00E500A7">
        <w:rPr>
          <w:rFonts w:ascii="仿宋" w:eastAsia="仿宋" w:hAnsi="仿宋" w:hint="eastAsia"/>
          <w:color w:val="000000" w:themeColor="text1"/>
          <w:sz w:val="30"/>
          <w:szCs w:val="30"/>
        </w:rPr>
        <w:t>唐晓文</w:t>
      </w:r>
    </w:p>
    <w:p w:rsidR="00E500A7" w:rsidRPr="00AF2F89" w:rsidRDefault="00E500A7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整改时限：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2014年7月——2014年12月</w:t>
      </w:r>
    </w:p>
    <w:p w:rsidR="00AF2F89" w:rsidRPr="00AF2F89" w:rsidRDefault="00E500A7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F2F89">
        <w:rPr>
          <w:rFonts w:ascii="仿宋" w:eastAsia="仿宋" w:hAnsi="仿宋" w:hint="eastAsia"/>
          <w:color w:val="000000" w:themeColor="text1"/>
          <w:sz w:val="30"/>
          <w:szCs w:val="30"/>
        </w:rPr>
        <w:t>整改措施：</w:t>
      </w:r>
    </w:p>
    <w:p w:rsidR="00E500A7" w:rsidRDefault="00C66FF0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 w:rsidRPr="00F12001">
        <w:rPr>
          <w:rFonts w:ascii="仿宋" w:eastAsia="仿宋" w:hAnsi="仿宋" w:hint="eastAsia"/>
          <w:color w:val="000000" w:themeColor="text1"/>
          <w:sz w:val="30"/>
          <w:szCs w:val="30"/>
        </w:rPr>
        <w:t>1、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坚持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“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以人为本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、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执政为民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”的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理念发扬密切联系群众优良作风统领</w:t>
      </w:r>
      <w:r w:rsidR="00F12001">
        <w:rPr>
          <w:rFonts w:ascii="仿宋" w:eastAsia="仿宋" w:hAnsi="仿宋" w:hint="eastAsia"/>
          <w:color w:val="454545"/>
          <w:sz w:val="30"/>
          <w:szCs w:val="30"/>
        </w:rPr>
        <w:t>全系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教育教学等各项工作，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着力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解决教学、教研、管理当中的具体问题，研究新情况，解决新问题，总结新经验，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不断提高工作效率与工作质量</w:t>
      </w:r>
      <w:r w:rsidR="00243200" w:rsidRPr="00941386">
        <w:rPr>
          <w:rFonts w:ascii="仿宋" w:eastAsia="仿宋" w:hAnsi="仿宋"/>
          <w:color w:val="454545"/>
          <w:sz w:val="30"/>
          <w:szCs w:val="30"/>
        </w:rPr>
        <w:t>。</w:t>
      </w:r>
    </w:p>
    <w:p w:rsidR="00F12001" w:rsidRDefault="00F12001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2、</w:t>
      </w:r>
      <w:r w:rsidRPr="00941386">
        <w:rPr>
          <w:rFonts w:ascii="仿宋" w:eastAsia="仿宋" w:hAnsi="仿宋"/>
          <w:color w:val="454545"/>
          <w:sz w:val="30"/>
          <w:szCs w:val="30"/>
        </w:rPr>
        <w:t>注重从全局出发，统筹、协调好各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教研室</w:t>
      </w:r>
      <w:r w:rsidRPr="00941386">
        <w:rPr>
          <w:rFonts w:ascii="仿宋" w:eastAsia="仿宋" w:hAnsi="仿宋"/>
          <w:color w:val="454545"/>
          <w:sz w:val="30"/>
          <w:szCs w:val="30"/>
        </w:rPr>
        <w:t>、各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科室</w:t>
      </w:r>
      <w:r w:rsidRPr="00941386">
        <w:rPr>
          <w:rFonts w:ascii="仿宋" w:eastAsia="仿宋" w:hAnsi="仿宋"/>
          <w:color w:val="454545"/>
          <w:sz w:val="30"/>
          <w:szCs w:val="30"/>
        </w:rPr>
        <w:t>的工作，努力提高</w:t>
      </w:r>
      <w:r w:rsidR="00E500A7">
        <w:rPr>
          <w:rFonts w:ascii="仿宋" w:eastAsia="仿宋" w:hAnsi="仿宋" w:hint="eastAsia"/>
          <w:color w:val="454545"/>
          <w:sz w:val="30"/>
          <w:szCs w:val="30"/>
        </w:rPr>
        <w:t>我系</w:t>
      </w:r>
      <w:r w:rsidRPr="00941386">
        <w:rPr>
          <w:rFonts w:ascii="仿宋" w:eastAsia="仿宋" w:hAnsi="仿宋"/>
          <w:color w:val="454545"/>
          <w:sz w:val="30"/>
          <w:szCs w:val="30"/>
        </w:rPr>
        <w:t>管理的专业化、精细化、科学化程度。</w:t>
      </w:r>
    </w:p>
    <w:p w:rsidR="004B743E" w:rsidRDefault="004B743E" w:rsidP="00E500A7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454545"/>
          <w:sz w:val="30"/>
          <w:szCs w:val="30"/>
        </w:rPr>
      </w:pPr>
      <w:r>
        <w:rPr>
          <w:rFonts w:ascii="仿宋" w:eastAsia="仿宋" w:hAnsi="仿宋" w:hint="eastAsia"/>
          <w:color w:val="454545"/>
          <w:sz w:val="30"/>
          <w:szCs w:val="30"/>
        </w:rPr>
        <w:t>3、努力争取各方资源，为全系教师谋取更多福利，尽力改善全系教师办公条件及午休条件，做好全系教师的勤务兵，让全系教师安心做好教学和科研工作。</w:t>
      </w:r>
    </w:p>
    <w:p w:rsidR="0050279B" w:rsidRDefault="0050279B" w:rsidP="00941386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E500A7" w:rsidRDefault="00E500A7" w:rsidP="00941386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E500A7" w:rsidRPr="00280904" w:rsidRDefault="00E500A7" w:rsidP="00E500A7">
      <w:pPr>
        <w:spacing w:line="520" w:lineRule="exact"/>
        <w:ind w:firstLineChars="1450" w:firstLine="4350"/>
        <w:rPr>
          <w:rFonts w:ascii="仿宋" w:eastAsia="仿宋" w:hAnsi="仿宋"/>
          <w:color w:val="000000" w:themeColor="text1"/>
          <w:sz w:val="30"/>
          <w:szCs w:val="30"/>
        </w:rPr>
      </w:pPr>
      <w:r w:rsidRPr="00280904">
        <w:rPr>
          <w:rFonts w:ascii="仿宋" w:eastAsia="仿宋" w:hAnsi="仿宋" w:hint="eastAsia"/>
          <w:color w:val="000000" w:themeColor="text1"/>
          <w:sz w:val="30"/>
          <w:szCs w:val="30"/>
        </w:rPr>
        <w:t>中共福建工程学院</w:t>
      </w:r>
    </w:p>
    <w:p w:rsidR="00E500A7" w:rsidRPr="00280904" w:rsidRDefault="00E500A7" w:rsidP="00E500A7">
      <w:pPr>
        <w:spacing w:line="520" w:lineRule="exact"/>
        <w:ind w:firstLineChars="1400" w:firstLine="4200"/>
        <w:rPr>
          <w:rFonts w:ascii="仿宋" w:eastAsia="仿宋" w:hAnsi="仿宋"/>
          <w:color w:val="000000" w:themeColor="text1"/>
          <w:sz w:val="30"/>
          <w:szCs w:val="30"/>
        </w:rPr>
      </w:pPr>
      <w:r w:rsidRPr="00280904">
        <w:rPr>
          <w:rFonts w:ascii="仿宋" w:eastAsia="仿宋" w:hAnsi="仿宋" w:hint="eastAsia"/>
          <w:color w:val="000000" w:themeColor="text1"/>
          <w:sz w:val="30"/>
          <w:szCs w:val="30"/>
        </w:rPr>
        <w:t>数理系总支部委员会</w:t>
      </w:r>
    </w:p>
    <w:p w:rsidR="00E500A7" w:rsidRPr="00280904" w:rsidRDefault="00E500A7" w:rsidP="00E500A7">
      <w:pPr>
        <w:spacing w:line="520" w:lineRule="exact"/>
        <w:ind w:firstLineChars="1300" w:firstLine="3900"/>
        <w:rPr>
          <w:rFonts w:ascii="仿宋" w:eastAsia="仿宋" w:hAnsi="仿宋"/>
          <w:color w:val="000000" w:themeColor="text1"/>
          <w:sz w:val="30"/>
          <w:szCs w:val="30"/>
        </w:rPr>
      </w:pPr>
      <w:r w:rsidRPr="00280904">
        <w:rPr>
          <w:rFonts w:ascii="仿宋" w:eastAsia="仿宋" w:hAnsi="仿宋" w:hint="eastAsia"/>
          <w:color w:val="000000" w:themeColor="text1"/>
          <w:sz w:val="30"/>
          <w:szCs w:val="30"/>
        </w:rPr>
        <w:t>二○一四年六月二十九日</w:t>
      </w:r>
    </w:p>
    <w:p w:rsidR="00E500A7" w:rsidRDefault="00E500A7" w:rsidP="00E500A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500A7" w:rsidRDefault="00E500A7" w:rsidP="00E500A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500A7" w:rsidRDefault="00E500A7" w:rsidP="00E500A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500A7" w:rsidRDefault="00E500A7" w:rsidP="00E500A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500A7" w:rsidRPr="00280904" w:rsidRDefault="00E500A7" w:rsidP="00E500A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E500A7" w:rsidRPr="00280904" w:rsidRDefault="00E500A7" w:rsidP="00E500A7">
      <w:pPr>
        <w:spacing w:line="440" w:lineRule="exact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>主题词：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专题</w:t>
      </w:r>
      <w:r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民主生活会</w:t>
      </w:r>
      <w:r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整改措施</w:t>
      </w:r>
      <w:r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                    </w:t>
      </w:r>
    </w:p>
    <w:p w:rsidR="00E500A7" w:rsidRPr="00280904" w:rsidRDefault="00C03601" w:rsidP="00E500A7">
      <w:pPr>
        <w:spacing w:line="440" w:lineRule="exact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/>
          <w:bCs/>
          <w:noProof/>
          <w:color w:val="000000" w:themeColor="text1"/>
          <w:sz w:val="28"/>
          <w:szCs w:val="28"/>
        </w:rPr>
        <w:pict>
          <v:shape id="_x0000_s1027" type="#_x0000_t32" style="position:absolute;left:0;text-align:left;margin-left:2.05pt;margin-top:3.1pt;width:414.2pt;height:0;z-index:251662336" o:connectortype="straight"/>
        </w:pict>
      </w:r>
      <w:r w:rsidR="00E500A7"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主  送：校党的群众路线教育实践活动领导小组                                         </w:t>
      </w:r>
    </w:p>
    <w:p w:rsidR="00E500A7" w:rsidRPr="00280904" w:rsidRDefault="00E500A7" w:rsidP="00E500A7">
      <w:pPr>
        <w:spacing w:line="440" w:lineRule="exact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抄  送：系党政领导、各党支部、存档                        </w:t>
      </w:r>
    </w:p>
    <w:p w:rsidR="00E500A7" w:rsidRPr="00941386" w:rsidRDefault="00C03601" w:rsidP="00E500A7">
      <w:pPr>
        <w:spacing w:line="440" w:lineRule="exact"/>
        <w:ind w:rightChars="-241" w:right="-506"/>
        <w:rPr>
          <w:rFonts w:ascii="仿宋" w:eastAsia="仿宋" w:hAnsi="仿宋"/>
          <w:sz w:val="30"/>
          <w:szCs w:val="30"/>
        </w:rPr>
      </w:pPr>
      <w:r w:rsidRPr="00C03601">
        <w:rPr>
          <w:rFonts w:ascii="仿宋" w:eastAsia="仿宋" w:hAnsi="仿宋"/>
          <w:noProof/>
          <w:color w:val="000000" w:themeColor="text1"/>
          <w:sz w:val="28"/>
          <w:szCs w:val="28"/>
        </w:rPr>
        <w:pict>
          <v:shape id="_x0000_s1028" type="#_x0000_t32" style="position:absolute;left:0;text-align:left;margin-left:2.05pt;margin-top:29.6pt;width:414.2pt;height:0;z-index:251663360" o:connectortype="straight"/>
        </w:pict>
      </w:r>
      <w:r w:rsidRPr="00C03601">
        <w:rPr>
          <w:rFonts w:ascii="仿宋" w:eastAsia="仿宋" w:hAnsi="仿宋"/>
          <w:bCs/>
          <w:noProof/>
          <w:color w:val="000000" w:themeColor="text1"/>
          <w:sz w:val="28"/>
          <w:szCs w:val="28"/>
        </w:rPr>
        <w:pict>
          <v:shape id="_x0000_s1029" type="#_x0000_t32" style="position:absolute;left:0;text-align:left;margin-left:2.05pt;margin-top:3.35pt;width:414.2pt;height:0;z-index:251664384" o:connectortype="straight"/>
        </w:pict>
      </w:r>
      <w:r w:rsidR="00E500A7" w:rsidRPr="00280904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中共福建工程学院数理系总支部委员会    2014年6月29日印 </w:t>
      </w:r>
    </w:p>
    <w:sectPr w:rsidR="00E500A7" w:rsidRPr="0094138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FF063B"/>
    <w:rsid w:val="00243200"/>
    <w:rsid w:val="00323B43"/>
    <w:rsid w:val="00345B24"/>
    <w:rsid w:val="003D37D8"/>
    <w:rsid w:val="004358AB"/>
    <w:rsid w:val="004B743E"/>
    <w:rsid w:val="0050279B"/>
    <w:rsid w:val="005E7378"/>
    <w:rsid w:val="0062219A"/>
    <w:rsid w:val="008B7726"/>
    <w:rsid w:val="008C7A26"/>
    <w:rsid w:val="008F351B"/>
    <w:rsid w:val="00941386"/>
    <w:rsid w:val="00A06955"/>
    <w:rsid w:val="00A6342E"/>
    <w:rsid w:val="00AF2F89"/>
    <w:rsid w:val="00C03601"/>
    <w:rsid w:val="00C66FF0"/>
    <w:rsid w:val="00CB7DD4"/>
    <w:rsid w:val="00CE6358"/>
    <w:rsid w:val="00D24DFD"/>
    <w:rsid w:val="00E500A7"/>
    <w:rsid w:val="00EB2668"/>
    <w:rsid w:val="00F12001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3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D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CB7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</cp:revision>
  <dcterms:created xsi:type="dcterms:W3CDTF">2014-06-29T09:10:00Z</dcterms:created>
  <dcterms:modified xsi:type="dcterms:W3CDTF">2014-09-04T01:36:00Z</dcterms:modified>
</cp:coreProperties>
</file>