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24"/>
          <w:szCs w:val="24"/>
        </w:rPr>
      </w:pPr>
      <w:bookmarkStart w:id="0" w:name="_GoBack"/>
      <w:r>
        <w:rPr>
          <w:rFonts w:hint="eastAsia" w:ascii="仿宋" w:hAnsi="仿宋" w:eastAsia="仿宋"/>
          <w:b/>
          <w:bCs/>
          <w:sz w:val="24"/>
          <w:szCs w:val="24"/>
        </w:rPr>
        <w:t>附件：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福建工程学院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计算机科学与数学</w:t>
      </w:r>
      <w:r>
        <w:rPr>
          <w:rFonts w:hint="eastAsia" w:ascii="仿宋" w:hAnsi="仿宋" w:eastAsia="仿宋"/>
          <w:b/>
          <w:bCs/>
          <w:sz w:val="44"/>
          <w:szCs w:val="44"/>
        </w:rPr>
        <w:t>学院202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44"/>
          <w:szCs w:val="44"/>
        </w:rPr>
        <w:t>年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硕士研究生复试名单（第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44"/>
          <w:szCs w:val="44"/>
        </w:rPr>
        <w:t>批）</w:t>
      </w:r>
    </w:p>
    <w:p>
      <w:pPr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ind w:firstLine="560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根据《福建工程学院</w:t>
      </w:r>
      <w:r>
        <w:rPr>
          <w:rFonts w:hint="eastAsia" w:ascii="仿宋" w:hAnsi="仿宋" w:eastAsia="仿宋"/>
          <w:sz w:val="28"/>
          <w:szCs w:val="28"/>
          <w:lang w:eastAsia="zh-CN"/>
        </w:rPr>
        <w:t>计算机科学与数学学院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年硕士研究生招生复试录取办法》，我院拟于202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</w:rPr>
        <w:t>日对以下考生进行复试：</w:t>
      </w:r>
    </w:p>
    <w:p>
      <w:pPr>
        <w:ind w:firstLine="560" w:firstLineChars="200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交通运输工程</w:t>
      </w:r>
    </w:p>
    <w:tbl>
      <w:tblPr>
        <w:tblW w:w="11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460"/>
        <w:gridCol w:w="2900"/>
        <w:gridCol w:w="980"/>
        <w:gridCol w:w="980"/>
        <w:gridCol w:w="1280"/>
        <w:gridCol w:w="128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90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610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0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业务课1</w:t>
            </w:r>
          </w:p>
        </w:tc>
        <w:tc>
          <w:tcPr>
            <w:tcW w:w="1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业务课2</w:t>
            </w:r>
          </w:p>
        </w:tc>
        <w:tc>
          <w:tcPr>
            <w:tcW w:w="1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彭中华</w:t>
            </w:r>
          </w:p>
        </w:tc>
        <w:tc>
          <w:tcPr>
            <w:tcW w:w="2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103861100302252</w:t>
            </w:r>
          </w:p>
        </w:tc>
        <w:tc>
          <w:tcPr>
            <w:tcW w:w="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肖正江</w:t>
            </w:r>
          </w:p>
        </w:tc>
        <w:tc>
          <w:tcPr>
            <w:tcW w:w="2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105421431205636</w:t>
            </w:r>
          </w:p>
        </w:tc>
        <w:tc>
          <w:tcPr>
            <w:tcW w:w="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赵文迪</w:t>
            </w:r>
          </w:p>
        </w:tc>
        <w:tc>
          <w:tcPr>
            <w:tcW w:w="2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103861100302261</w:t>
            </w:r>
          </w:p>
        </w:tc>
        <w:tc>
          <w:tcPr>
            <w:tcW w:w="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bookmarkEnd w:id="0"/>
    <w:p>
      <w:pPr>
        <w:jc w:val="right"/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B9"/>
    <w:rsid w:val="000C34B9"/>
    <w:rsid w:val="001B7021"/>
    <w:rsid w:val="002A6070"/>
    <w:rsid w:val="00334C5A"/>
    <w:rsid w:val="003F2AF7"/>
    <w:rsid w:val="005D6B29"/>
    <w:rsid w:val="00757058"/>
    <w:rsid w:val="008636DE"/>
    <w:rsid w:val="00915CD3"/>
    <w:rsid w:val="00A40A17"/>
    <w:rsid w:val="00A97015"/>
    <w:rsid w:val="00CD2AD8"/>
    <w:rsid w:val="00CF70A2"/>
    <w:rsid w:val="05E820C7"/>
    <w:rsid w:val="0D71308B"/>
    <w:rsid w:val="133E7C50"/>
    <w:rsid w:val="34575897"/>
    <w:rsid w:val="4C575DF2"/>
    <w:rsid w:val="4F990114"/>
    <w:rsid w:val="535C5C64"/>
    <w:rsid w:val="552F36FC"/>
    <w:rsid w:val="6608529A"/>
    <w:rsid w:val="7EC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354</Words>
  <Characters>2018</Characters>
  <Lines>16</Lines>
  <Paragraphs>4</Paragraphs>
  <TotalTime>12</TotalTime>
  <ScaleCrop>false</ScaleCrop>
  <LinksUpToDate>false</LinksUpToDate>
  <CharactersWithSpaces>2368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2020-05-11T08:30:00Z</dcterms:created>
  <dc:creator>ZN</dc:creator>
  <cp:lastModifiedBy>zhuo 楠</cp:lastModifiedBy>
  <dcterms:modified xsi:type="dcterms:W3CDTF">2021-03-24T02:32:23Z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DD0B0680447A4BE693FA1FEF0A1D151D</vt:lpwstr>
  </property>
</Properties>
</file>